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574B7" w14:textId="5B10CB37" w:rsidR="009F2090" w:rsidRDefault="009F2090" w:rsidP="00D11A9D">
      <w:pPr>
        <w:spacing w:after="0" w:line="276" w:lineRule="auto"/>
        <w:jc w:val="both"/>
        <w:outlineLvl w:val="1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Klauzula – </w:t>
      </w:r>
      <w:r w:rsidR="00E05098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ofertowa, </w:t>
      </w:r>
      <w:r w:rsidRPr="0012079B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przetargowa</w:t>
      </w:r>
    </w:p>
    <w:p w14:paraId="78EE89DA" w14:textId="77777777" w:rsidR="00D11A9D" w:rsidRPr="0012079B" w:rsidRDefault="00D11A9D" w:rsidP="00D11A9D">
      <w:pPr>
        <w:spacing w:after="0" w:line="276" w:lineRule="auto"/>
        <w:jc w:val="both"/>
        <w:outlineLvl w:val="1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37A2E048" w14:textId="66D9936F" w:rsidR="0012079B" w:rsidRDefault="0012079B" w:rsidP="00D11A9D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>Oferent ……………………………</w:t>
      </w:r>
      <w:r w:rsidR="005C73C9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>………… (nazwa) oświadcza i zobowiązuje się, że:</w:t>
      </w:r>
    </w:p>
    <w:p w14:paraId="0655F876" w14:textId="77777777" w:rsidR="00D11A9D" w:rsidRPr="0012079B" w:rsidRDefault="00D11A9D" w:rsidP="00D11A9D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7E82F48E" w14:textId="69D39725" w:rsidR="0012079B" w:rsidRP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>Nie występują po jego stronie żadne znane mu okoliczności, które mogłyby powodować rzeczywisty, potencjalny lub postrzegany konflikt interesów w związku z</w:t>
      </w:r>
      <w:r w:rsidR="005C73C9">
        <w:rPr>
          <w:rFonts w:ascii="Calibri" w:eastAsia="Times New Roman" w:hAnsi="Calibri" w:cs="Calibri"/>
          <w:kern w:val="0"/>
          <w:lang w:eastAsia="pl-PL"/>
          <w14:ligatures w14:val="none"/>
        </w:rPr>
        <w:t> 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udziałem w niniejszym postępowaniu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ofertowym, 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przetargowym, a udział Oferenta nie narusza zasad uczciwej konkurencji ani bezstronności postępowania. </w:t>
      </w:r>
    </w:p>
    <w:p w14:paraId="00ECF9F4" w14:textId="67C45F76" w:rsidR="0012079B" w:rsidRP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Oferent zobowiązuje się do niezwłocznego ujawnienia </w:t>
      </w:r>
      <w:r w:rsidR="00D11A9D" w:rsidRPr="00D11A9D">
        <w:rPr>
          <w:rFonts w:ascii="Calibri" w:eastAsia="Times New Roman" w:hAnsi="Calibri" w:cs="Calibri"/>
          <w:kern w:val="0"/>
          <w:lang w:eastAsia="pl-PL"/>
          <w14:ligatures w14:val="none"/>
        </w:rPr>
        <w:t>Świętokrzyskiej Grupie Przemysłowej Industria S.A.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wszelkich okoliczności, które mogą powodować konflikt interesów lub wpływać na jego bezstronność, zarówno na etapie składania oferty, jak i w trakcie całego postępowania. </w:t>
      </w:r>
    </w:p>
    <w:p w14:paraId="5DF420E2" w14:textId="7D4FB8AD" w:rsid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 przypadku wystąpienia jakichkolwiek przesłanek mogących wskazywać na konflikt interesów, Oferent zobowiązuje się do ich niezwłocznego zgłoszenia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ŚGP Industria S.A.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oraz do podjęcia działań eliminujących lub ograniczających taki konflikt.</w:t>
      </w:r>
    </w:p>
    <w:p w14:paraId="1E3DBD9D" w14:textId="231ADE24" w:rsidR="0012079B" w:rsidRP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>Oferent zapewnia, że osoby działające w jego imieniu lub na jego rzecz nie będą podejmowały działań skutkujących uprzywilejowaniem jakiegokolwiek</w:t>
      </w:r>
      <w:r w:rsidR="008D66D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jego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podmiotu ani wykorzystywały powiązań osobistych, rodzinnych, kapitałowych, organizacyjnych lub zawodowych w sposób mogący wpływać na wynik postępowania. </w:t>
      </w:r>
    </w:p>
    <w:p w14:paraId="419FFDD0" w14:textId="3CE5C768" w:rsidR="0012079B" w:rsidRP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Oferent zobowiązuje się do ujawnienia wszelkich powiązań, które mogą mieć wpływ na ocenę jego oferty, oraz do przedstawienia na żądanie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ŚGP Industria S.A.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pełnych informacji i wyjaśnień w tym zakresie. </w:t>
      </w:r>
    </w:p>
    <w:p w14:paraId="31D8E85F" w14:textId="4AD6B0A8" w:rsidR="0012079B" w:rsidRPr="0012079B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>Oferent zobowiązuje się do wdrożenia odpowiednich środków organizacyjnych i</w:t>
      </w:r>
      <w:r w:rsidR="005C73C9">
        <w:rPr>
          <w:rFonts w:ascii="Calibri" w:eastAsia="Times New Roman" w:hAnsi="Calibri" w:cs="Calibri"/>
          <w:kern w:val="0"/>
          <w:lang w:eastAsia="pl-PL"/>
          <w14:ligatures w14:val="none"/>
        </w:rPr>
        <w:t> 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>proceduralnych</w:t>
      </w:r>
      <w:r w:rsidR="005C73C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mających na celu identyfikację i eliminowanie </w:t>
      </w:r>
      <w:proofErr w:type="spellStart"/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>ryzyk</w:t>
      </w:r>
      <w:proofErr w:type="spellEnd"/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konfliktu interesów w toku przygotowania i realizacji oferty. </w:t>
      </w:r>
    </w:p>
    <w:p w14:paraId="69575189" w14:textId="2B89186E" w:rsidR="0012079B" w:rsidRPr="0097728C" w:rsidRDefault="0012079B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Naruszenie niniejszej klauzuli, w tym zatajenie informacji dotyczących konfliktu 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interesów, może skutkować wykluczeniem Oferenta z postępowania </w:t>
      </w:r>
      <w:r w:rsidR="00E0509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ofertowego, 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przetargowego lub odmową zawarcia umowy. </w:t>
      </w:r>
    </w:p>
    <w:p w14:paraId="124B6033" w14:textId="2EE9E01E" w:rsidR="009F2090" w:rsidRPr="0097728C" w:rsidRDefault="009F2090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 dobrej wierze zgłosi każdy przypadek konfliktu interesów do Działu </w:t>
      </w:r>
      <w:proofErr w:type="spellStart"/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Compliance</w:t>
      </w:r>
      <w:proofErr w:type="spellEnd"/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i</w:t>
      </w:r>
      <w:r w:rsidR="005C73C9">
        <w:rPr>
          <w:rFonts w:ascii="Calibri" w:eastAsia="Times New Roman" w:hAnsi="Calibri" w:cs="Calibri"/>
          <w:kern w:val="0"/>
          <w:lang w:eastAsia="pl-PL"/>
          <w14:ligatures w14:val="none"/>
        </w:rPr>
        <w:t> 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Audytu Spółki, za pośrednictwem:</w:t>
      </w:r>
    </w:p>
    <w:p w14:paraId="70B6335B" w14:textId="156EF9B2" w:rsidR="009F2090" w:rsidRPr="0097728C" w:rsidRDefault="009F2090" w:rsidP="00D11A9D">
      <w:pPr>
        <w:numPr>
          <w:ilvl w:val="1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e-mail: </w:t>
      </w:r>
      <w:r w:rsidR="0012079B"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compliance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@industria.eu</w:t>
      </w:r>
    </w:p>
    <w:p w14:paraId="18DD180E" w14:textId="77777777" w:rsidR="009F2090" w:rsidRPr="0097728C" w:rsidRDefault="009F2090" w:rsidP="00D11A9D">
      <w:pPr>
        <w:numPr>
          <w:ilvl w:val="1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telefon: +48 695 660 214 lub +48 724 660 128</w:t>
      </w:r>
    </w:p>
    <w:p w14:paraId="74F09D6F" w14:textId="77777777" w:rsidR="009F2090" w:rsidRPr="0097728C" w:rsidRDefault="009F2090" w:rsidP="00D11A9D">
      <w:pPr>
        <w:numPr>
          <w:ilvl w:val="1"/>
          <w:numId w:val="1"/>
        </w:numPr>
        <w:spacing w:after="0" w:line="276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pisemnie na adres: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br/>
        <w:t>Świętokrzyska Grupa Przemysłowa Industria S.A.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br/>
        <w:t>Kierownik Działu Compliance i Audytu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br/>
        <w:t>ul. Na Ługach 7, 25-803 Kielce</w:t>
      </w:r>
    </w:p>
    <w:p w14:paraId="4DD4AF0C" w14:textId="1058D7B7" w:rsidR="009F2090" w:rsidRPr="0097728C" w:rsidRDefault="009F2090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Spółka zastrzega sobie prawo do przeprowadzenia przeglądu lub audytu działań Oferenta pod kątem ryzyka w trakcie </w:t>
      </w:r>
      <w:r w:rsidR="00460C1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ofertowania lub 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przetargu oraz do wprowadzenia dodatkowych wymogów lub klauzul w formie aneksów do regulaminu </w:t>
      </w:r>
      <w:r w:rsidR="00460C17">
        <w:rPr>
          <w:rFonts w:ascii="Calibri" w:eastAsia="Times New Roman" w:hAnsi="Calibri" w:cs="Calibri"/>
          <w:kern w:val="0"/>
          <w:lang w:eastAsia="pl-PL"/>
          <w14:ligatures w14:val="none"/>
        </w:rPr>
        <w:t>postępowań ofertowych i przetargowych.</w:t>
      </w:r>
    </w:p>
    <w:p w14:paraId="734C45C9" w14:textId="77777777" w:rsidR="009F2090" w:rsidRPr="0097728C" w:rsidRDefault="009F2090" w:rsidP="00D11A9D">
      <w:pPr>
        <w:numPr>
          <w:ilvl w:val="0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lastRenderedPageBreak/>
        <w:t>Naruszenie któregokolwiek z postanowień niniejszej klauzuli przez Oferenta może skutkować:</w:t>
      </w:r>
    </w:p>
    <w:p w14:paraId="501E1579" w14:textId="18524A7F" w:rsidR="009F2090" w:rsidRPr="0097728C" w:rsidRDefault="009F2090" w:rsidP="00D11A9D">
      <w:pPr>
        <w:numPr>
          <w:ilvl w:val="1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wykluczeniem Oferenta z postępowania </w:t>
      </w:r>
      <w:r w:rsidR="00460C1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ofertowego, 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przetargowego,</w:t>
      </w:r>
    </w:p>
    <w:p w14:paraId="2D2A9AB3" w14:textId="5356986D" w:rsidR="009F2090" w:rsidRPr="0012079B" w:rsidRDefault="009F2090" w:rsidP="00D11A9D">
      <w:pPr>
        <w:numPr>
          <w:ilvl w:val="1"/>
          <w:numId w:val="1"/>
        </w:num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odmową zawarcia </w:t>
      </w:r>
      <w:r w:rsidR="004321F7"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………………………………. (np. umowy sprzedaży)</w:t>
      </w:r>
      <w:r w:rsidRPr="0097728C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bez prawa</w:t>
      </w:r>
      <w:r w:rsidRPr="0012079B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Oferenta do dochodzenia roszczeń wobec Spółki, z wyjątkiem prawa do zwrotu wniesionego wadium.</w:t>
      </w:r>
    </w:p>
    <w:p w14:paraId="5D9E0DDC" w14:textId="77777777" w:rsidR="002767EA" w:rsidRDefault="002767EA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6F2AEBF4" w14:textId="77777777" w:rsidR="00D11A9D" w:rsidRDefault="00D11A9D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200E7947" w14:textId="77777777" w:rsidR="00D11A9D" w:rsidRDefault="00D11A9D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0B981FF5" w14:textId="77777777" w:rsidR="00D11A9D" w:rsidRDefault="00D11A9D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5C363873" w14:textId="77777777" w:rsidR="00D11A9D" w:rsidRDefault="00D11A9D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2375E86D" w14:textId="77777777" w:rsidR="00D11A9D" w:rsidRDefault="00D11A9D" w:rsidP="00D11A9D">
      <w:pPr>
        <w:spacing w:after="0" w:line="276" w:lineRule="auto"/>
        <w:jc w:val="both"/>
        <w:rPr>
          <w:rFonts w:ascii="Calibri" w:hAnsi="Calibri" w:cs="Calibri"/>
        </w:rPr>
      </w:pPr>
    </w:p>
    <w:p w14:paraId="3FBEB839" w14:textId="4F828233" w:rsidR="00D11A9D" w:rsidRDefault="00D11A9D" w:rsidP="00D11A9D">
      <w:pPr>
        <w:spacing w:after="0" w:line="276" w:lineRule="auto"/>
        <w:ind w:left="566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……………………………………………..</w:t>
      </w:r>
    </w:p>
    <w:p w14:paraId="4059CF57" w14:textId="11130CFE" w:rsidR="00D11A9D" w:rsidRPr="00D11A9D" w:rsidRDefault="00D11A9D" w:rsidP="00D11A9D">
      <w:pPr>
        <w:spacing w:after="0" w:line="276" w:lineRule="auto"/>
        <w:ind w:left="5664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       </w:t>
      </w:r>
      <w:r>
        <w:rPr>
          <w:rFonts w:ascii="Calibri" w:hAnsi="Calibri" w:cs="Calibri"/>
        </w:rPr>
        <w:tab/>
        <w:t xml:space="preserve">    </w:t>
      </w:r>
      <w:r w:rsidRPr="00D11A9D">
        <w:rPr>
          <w:rFonts w:ascii="Calibri" w:hAnsi="Calibri" w:cs="Calibri"/>
          <w:b/>
          <w:bCs/>
          <w:color w:val="000000" w:themeColor="text1"/>
        </w:rPr>
        <w:t>Data i podpis Oferenta</w:t>
      </w:r>
    </w:p>
    <w:sectPr w:rsidR="00D11A9D" w:rsidRPr="00D11A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C3692"/>
    <w:multiLevelType w:val="multilevel"/>
    <w:tmpl w:val="9AB81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A32692"/>
    <w:multiLevelType w:val="multilevel"/>
    <w:tmpl w:val="DDC8E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4662352">
    <w:abstractNumId w:val="1"/>
  </w:num>
  <w:num w:numId="2" w16cid:durableId="168775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090"/>
    <w:rsid w:val="00021C37"/>
    <w:rsid w:val="0012079B"/>
    <w:rsid w:val="002767EA"/>
    <w:rsid w:val="002C3D27"/>
    <w:rsid w:val="003253B9"/>
    <w:rsid w:val="003447F6"/>
    <w:rsid w:val="004321F7"/>
    <w:rsid w:val="00460C17"/>
    <w:rsid w:val="004C33C5"/>
    <w:rsid w:val="005C73C9"/>
    <w:rsid w:val="0075789C"/>
    <w:rsid w:val="008D66DB"/>
    <w:rsid w:val="0097728C"/>
    <w:rsid w:val="009F2090"/>
    <w:rsid w:val="00B61EEF"/>
    <w:rsid w:val="00C14BD9"/>
    <w:rsid w:val="00C5714A"/>
    <w:rsid w:val="00D11A9D"/>
    <w:rsid w:val="00D51ACA"/>
    <w:rsid w:val="00E0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922A1"/>
  <w15:chartTrackingRefBased/>
  <w15:docId w15:val="{DB7092BF-1847-4A3E-ABB8-90DD075E0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2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2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0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2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20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2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2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2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2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0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20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F20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20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20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20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20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20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20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2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2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2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2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2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20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20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20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20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20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2090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12079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120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401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Bernacka</dc:creator>
  <cp:keywords/>
  <dc:description/>
  <cp:lastModifiedBy>Aneta Walasek</cp:lastModifiedBy>
  <cp:revision>15</cp:revision>
  <cp:lastPrinted>2026-10-30T09:59:00Z</cp:lastPrinted>
  <dcterms:created xsi:type="dcterms:W3CDTF">2026-03-03T10:16:00Z</dcterms:created>
  <dcterms:modified xsi:type="dcterms:W3CDTF">2026-10-30T09:59:00Z</dcterms:modified>
</cp:coreProperties>
</file>