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2BB4" w14:textId="77777777" w:rsidR="00403644" w:rsidRDefault="00403644">
      <w:pPr>
        <w:jc w:val="center"/>
        <w:rPr>
          <w:rFonts w:ascii="Calibri" w:eastAsia="Calibri" w:hAnsi="Calibri" w:cs="Calibri"/>
        </w:rPr>
      </w:pPr>
    </w:p>
    <w:p w14:paraId="2BDC547C" w14:textId="77777777" w:rsidR="00403644"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KWESTIONARIUSZ SANKCYJNY</w:t>
      </w:r>
    </w:p>
    <w:p w14:paraId="3EA1E673" w14:textId="77777777" w:rsidR="00403644" w:rsidRDefault="00000000">
      <w:pPr>
        <w:spacing w:line="240" w:lineRule="auto"/>
        <w:jc w:val="center"/>
        <w:rPr>
          <w:rFonts w:ascii="Calibri" w:eastAsia="Calibri" w:hAnsi="Calibri" w:cs="Calibri"/>
          <w:sz w:val="18"/>
          <w:szCs w:val="18"/>
        </w:rPr>
      </w:pPr>
      <w:r>
        <w:rPr>
          <w:rFonts w:ascii="Calibri" w:eastAsia="Calibri" w:hAnsi="Calibri" w:cs="Calibri"/>
          <w:sz w:val="18"/>
          <w:szCs w:val="18"/>
        </w:rPr>
        <w:t xml:space="preserve">dla podmiotu gospodarczego </w:t>
      </w:r>
    </w:p>
    <w:p w14:paraId="6412959A" w14:textId="77777777" w:rsidR="00403644" w:rsidRDefault="00403644">
      <w:pPr>
        <w:jc w:val="center"/>
        <w:rPr>
          <w:rFonts w:ascii="Calibri" w:eastAsia="Calibri" w:hAnsi="Calibri" w:cs="Calibri"/>
        </w:rPr>
      </w:pPr>
    </w:p>
    <w:p w14:paraId="38022E41" w14:textId="77777777" w:rsidR="00403644" w:rsidRDefault="00000000">
      <w:pPr>
        <w:jc w:val="both"/>
        <w:rPr>
          <w:rFonts w:ascii="Calibri" w:eastAsia="Calibri" w:hAnsi="Calibri" w:cs="Calibri"/>
        </w:rPr>
      </w:pPr>
      <w:r>
        <w:rPr>
          <w:rFonts w:ascii="Calibri" w:eastAsia="Calibri" w:hAnsi="Calibri" w:cs="Calibri"/>
        </w:rPr>
        <w:t xml:space="preserve">Spółka ŚGP Industria, zgodnie z </w:t>
      </w:r>
      <w:r>
        <w:rPr>
          <w:rFonts w:ascii="Calibri" w:eastAsia="Calibri" w:hAnsi="Calibri" w:cs="Calibri"/>
          <w:i/>
        </w:rPr>
        <w:t>„Procedurą sankcyjną”</w:t>
      </w:r>
      <w:r>
        <w:rPr>
          <w:rFonts w:ascii="Calibri" w:eastAsia="Calibri" w:hAnsi="Calibri" w:cs="Calibri"/>
        </w:rPr>
        <w:t xml:space="preserve"> nie angażuje się w żaden sposób we współpracę z osobami fizycznymi lub podmiotami, które są objęte sankcjami gospodarczymi, wynikającymi z regulacji wydanych przez Organizację Narodów Zjednoczonych, Unię Europejską oraz wynikających z przepisów na szczeblu krajowym. W ramach stosowania zasad należytej staranności, podejmujemy działania mające na celu prawidłowe nadzorowanie przestrzegania obowiązujących przepisów prawa – polskich i zagranicznych. </w:t>
      </w:r>
    </w:p>
    <w:p w14:paraId="46B55060" w14:textId="77777777" w:rsidR="00403644" w:rsidRDefault="00403644">
      <w:pPr>
        <w:jc w:val="both"/>
        <w:rPr>
          <w:rFonts w:ascii="Calibri" w:eastAsia="Calibri" w:hAnsi="Calibri" w:cs="Calibri"/>
        </w:rPr>
      </w:pPr>
    </w:p>
    <w:p w14:paraId="34D947C5" w14:textId="77777777" w:rsidR="00403644" w:rsidRDefault="00000000">
      <w:pPr>
        <w:numPr>
          <w:ilvl w:val="0"/>
          <w:numId w:val="6"/>
        </w:numPr>
        <w:jc w:val="both"/>
        <w:rPr>
          <w:rFonts w:ascii="Calibri" w:eastAsia="Calibri" w:hAnsi="Calibri" w:cs="Calibri"/>
        </w:rPr>
      </w:pPr>
      <w:r>
        <w:rPr>
          <w:rFonts w:ascii="Calibri" w:eastAsia="Calibri" w:hAnsi="Calibri" w:cs="Calibri"/>
        </w:rPr>
        <w:t>Imię i Nazwisko/Firma/Nazwa podmiotu: ………………………………………….……………</w:t>
      </w:r>
    </w:p>
    <w:p w14:paraId="0EA322B1" w14:textId="77777777" w:rsidR="00403644" w:rsidRDefault="00000000">
      <w:pPr>
        <w:numPr>
          <w:ilvl w:val="0"/>
          <w:numId w:val="6"/>
        </w:numPr>
        <w:jc w:val="both"/>
        <w:rPr>
          <w:rFonts w:ascii="Calibri" w:eastAsia="Calibri" w:hAnsi="Calibri" w:cs="Calibri"/>
        </w:rPr>
      </w:pPr>
      <w:r>
        <w:rPr>
          <w:rFonts w:ascii="Calibri" w:eastAsia="Calibri" w:hAnsi="Calibri" w:cs="Calibri"/>
        </w:rPr>
        <w:t>Forma organizacyjna podmiotu: ………………………………………………………………...</w:t>
      </w:r>
    </w:p>
    <w:p w14:paraId="237696C7" w14:textId="77777777" w:rsidR="00403644" w:rsidRDefault="00000000">
      <w:pPr>
        <w:numPr>
          <w:ilvl w:val="0"/>
          <w:numId w:val="6"/>
        </w:numPr>
        <w:jc w:val="both"/>
        <w:rPr>
          <w:rFonts w:ascii="Calibri" w:eastAsia="Calibri" w:hAnsi="Calibri" w:cs="Calibri"/>
        </w:rPr>
      </w:pPr>
      <w:r>
        <w:rPr>
          <w:rFonts w:ascii="Calibri" w:eastAsia="Calibri" w:hAnsi="Calibri" w:cs="Calibri"/>
        </w:rPr>
        <w:t>PESEL/NIP: ……………………………………………………………………………………….</w:t>
      </w:r>
    </w:p>
    <w:p w14:paraId="178305CB" w14:textId="77777777" w:rsidR="00403644" w:rsidRDefault="00000000">
      <w:pPr>
        <w:numPr>
          <w:ilvl w:val="0"/>
          <w:numId w:val="6"/>
        </w:numPr>
        <w:jc w:val="both"/>
        <w:rPr>
          <w:rFonts w:ascii="Calibri" w:eastAsia="Calibri" w:hAnsi="Calibri" w:cs="Calibri"/>
        </w:rPr>
      </w:pPr>
      <w:r>
        <w:rPr>
          <w:rFonts w:ascii="Calibri" w:eastAsia="Calibri" w:hAnsi="Calibri" w:cs="Calibri"/>
        </w:rPr>
        <w:t>Adres miejsca wykonywania działalności gospodarczej: ………………………………………..</w:t>
      </w:r>
    </w:p>
    <w:p w14:paraId="18820AC0" w14:textId="77777777" w:rsidR="00403644" w:rsidRDefault="00000000">
      <w:pPr>
        <w:numPr>
          <w:ilvl w:val="0"/>
          <w:numId w:val="6"/>
        </w:numPr>
        <w:jc w:val="both"/>
        <w:rPr>
          <w:rFonts w:ascii="Calibri" w:eastAsia="Calibri" w:hAnsi="Calibri" w:cs="Calibri"/>
        </w:rPr>
      </w:pPr>
      <w:r>
        <w:rPr>
          <w:rFonts w:ascii="Calibri" w:eastAsia="Calibri" w:hAnsi="Calibri" w:cs="Calibri"/>
        </w:rPr>
        <w:t>Główne kraje, w których prowadzona jest działalność: …………………………………………</w:t>
      </w:r>
    </w:p>
    <w:p w14:paraId="4FE31E99" w14:textId="77777777" w:rsidR="00403644" w:rsidRDefault="00000000">
      <w:pPr>
        <w:numPr>
          <w:ilvl w:val="0"/>
          <w:numId w:val="6"/>
        </w:numPr>
        <w:jc w:val="both"/>
        <w:rPr>
          <w:rFonts w:ascii="Calibri" w:eastAsia="Calibri" w:hAnsi="Calibri" w:cs="Calibri"/>
        </w:rPr>
      </w:pPr>
      <w:r>
        <w:rPr>
          <w:rFonts w:ascii="Calibri" w:eastAsia="Calibri" w:hAnsi="Calibri" w:cs="Calibri"/>
        </w:rPr>
        <w:t xml:space="preserve">Dane reprezentantów: </w:t>
      </w:r>
    </w:p>
    <w:p w14:paraId="5719ABEC" w14:textId="77777777" w:rsidR="00403644" w:rsidRDefault="00000000">
      <w:pPr>
        <w:numPr>
          <w:ilvl w:val="1"/>
          <w:numId w:val="6"/>
        </w:numPr>
        <w:jc w:val="both"/>
        <w:rPr>
          <w:rFonts w:ascii="Calibri" w:eastAsia="Calibri" w:hAnsi="Calibri" w:cs="Calibri"/>
        </w:rPr>
      </w:pPr>
      <w:r>
        <w:rPr>
          <w:rFonts w:ascii="Calibri" w:eastAsia="Calibri" w:hAnsi="Calibri" w:cs="Calibri"/>
        </w:rPr>
        <w:t xml:space="preserve">Imię: ……………………………………………….. </w:t>
      </w:r>
    </w:p>
    <w:p w14:paraId="0EE55C7F" w14:textId="77777777" w:rsidR="00403644" w:rsidRDefault="00000000">
      <w:pPr>
        <w:numPr>
          <w:ilvl w:val="1"/>
          <w:numId w:val="6"/>
        </w:numPr>
        <w:jc w:val="both"/>
        <w:rPr>
          <w:rFonts w:ascii="Calibri" w:eastAsia="Calibri" w:hAnsi="Calibri" w:cs="Calibri"/>
        </w:rPr>
      </w:pPr>
      <w:r>
        <w:rPr>
          <w:rFonts w:ascii="Calibri" w:eastAsia="Calibri" w:hAnsi="Calibri" w:cs="Calibri"/>
        </w:rPr>
        <w:t xml:space="preserve">Nazwisko: ……………………………………………….. </w:t>
      </w:r>
    </w:p>
    <w:p w14:paraId="101A2CDC" w14:textId="77777777" w:rsidR="00403644" w:rsidRDefault="00000000">
      <w:pPr>
        <w:numPr>
          <w:ilvl w:val="1"/>
          <w:numId w:val="6"/>
        </w:numPr>
        <w:jc w:val="both"/>
        <w:rPr>
          <w:rFonts w:ascii="Calibri" w:eastAsia="Calibri" w:hAnsi="Calibri" w:cs="Calibri"/>
        </w:rPr>
      </w:pPr>
      <w:r>
        <w:rPr>
          <w:rFonts w:ascii="Calibri" w:eastAsia="Calibri" w:hAnsi="Calibri" w:cs="Calibri"/>
        </w:rPr>
        <w:t xml:space="preserve">Obywatelstwo: ……………………………………………….. </w:t>
      </w:r>
    </w:p>
    <w:p w14:paraId="5737BAA7" w14:textId="77777777" w:rsidR="00403644" w:rsidRDefault="00000000">
      <w:pPr>
        <w:numPr>
          <w:ilvl w:val="1"/>
          <w:numId w:val="6"/>
        </w:numPr>
        <w:jc w:val="both"/>
        <w:rPr>
          <w:rFonts w:ascii="Calibri" w:eastAsia="Calibri" w:hAnsi="Calibri" w:cs="Calibri"/>
        </w:rPr>
      </w:pPr>
      <w:r>
        <w:rPr>
          <w:rFonts w:ascii="Calibri" w:eastAsia="Calibri" w:hAnsi="Calibri" w:cs="Calibri"/>
        </w:rPr>
        <w:t xml:space="preserve">PESEL (lub data urodzenia): ……………………………………………….. </w:t>
      </w:r>
    </w:p>
    <w:p w14:paraId="1000847E" w14:textId="77777777" w:rsidR="00403644" w:rsidRDefault="00000000">
      <w:pPr>
        <w:numPr>
          <w:ilvl w:val="1"/>
          <w:numId w:val="6"/>
        </w:numPr>
        <w:jc w:val="both"/>
        <w:rPr>
          <w:rFonts w:ascii="Calibri" w:eastAsia="Calibri" w:hAnsi="Calibri" w:cs="Calibri"/>
        </w:rPr>
      </w:pPr>
      <w:r>
        <w:rPr>
          <w:rFonts w:ascii="Calibri" w:eastAsia="Calibri" w:hAnsi="Calibri" w:cs="Calibri"/>
        </w:rPr>
        <w:t xml:space="preserve">Państwo urodzenia: ……………………………………………….. </w:t>
      </w:r>
    </w:p>
    <w:p w14:paraId="7EE797DB" w14:textId="77777777" w:rsidR="00403644" w:rsidRDefault="00000000">
      <w:pPr>
        <w:numPr>
          <w:ilvl w:val="1"/>
          <w:numId w:val="6"/>
        </w:numPr>
        <w:jc w:val="both"/>
        <w:rPr>
          <w:rFonts w:ascii="Calibri" w:eastAsia="Calibri" w:hAnsi="Calibri" w:cs="Calibri"/>
        </w:rPr>
      </w:pPr>
      <w:r>
        <w:rPr>
          <w:rFonts w:ascii="Calibri" w:eastAsia="Calibri" w:hAnsi="Calibri" w:cs="Calibri"/>
        </w:rPr>
        <w:t>Kraj zamieszkania: …………………………………………</w:t>
      </w:r>
    </w:p>
    <w:p w14:paraId="15B9B4B5" w14:textId="77777777" w:rsidR="00403644" w:rsidRDefault="00000000">
      <w:pPr>
        <w:numPr>
          <w:ilvl w:val="0"/>
          <w:numId w:val="6"/>
        </w:numPr>
        <w:jc w:val="both"/>
        <w:rPr>
          <w:rFonts w:ascii="Calibri" w:eastAsia="Calibri" w:hAnsi="Calibri" w:cs="Calibri"/>
        </w:rPr>
      </w:pPr>
      <w:r>
        <w:rPr>
          <w:rFonts w:ascii="Calibri" w:eastAsia="Calibri" w:hAnsi="Calibri" w:cs="Calibri"/>
        </w:rPr>
        <w:t xml:space="preserve">Dane osób upoważnionych do działania w imieniu Przedsiębiorcy: </w:t>
      </w:r>
    </w:p>
    <w:p w14:paraId="105638E2" w14:textId="77777777" w:rsidR="00403644" w:rsidRDefault="00000000">
      <w:pPr>
        <w:numPr>
          <w:ilvl w:val="1"/>
          <w:numId w:val="6"/>
        </w:numPr>
        <w:jc w:val="both"/>
        <w:rPr>
          <w:rFonts w:ascii="Calibri" w:eastAsia="Calibri" w:hAnsi="Calibri" w:cs="Calibri"/>
        </w:rPr>
      </w:pPr>
      <w:r>
        <w:rPr>
          <w:rFonts w:ascii="Calibri" w:eastAsia="Calibri" w:hAnsi="Calibri" w:cs="Calibri"/>
        </w:rPr>
        <w:t>Imię: ………………………………………………..</w:t>
      </w:r>
    </w:p>
    <w:p w14:paraId="56D0E142" w14:textId="77777777" w:rsidR="00403644" w:rsidRDefault="00000000">
      <w:pPr>
        <w:numPr>
          <w:ilvl w:val="1"/>
          <w:numId w:val="6"/>
        </w:numPr>
        <w:jc w:val="both"/>
        <w:rPr>
          <w:rFonts w:ascii="Calibri" w:eastAsia="Calibri" w:hAnsi="Calibri" w:cs="Calibri"/>
        </w:rPr>
      </w:pPr>
      <w:r>
        <w:rPr>
          <w:rFonts w:ascii="Calibri" w:eastAsia="Calibri" w:hAnsi="Calibri" w:cs="Calibri"/>
        </w:rPr>
        <w:t>Nazwisko: ………………………………………………..</w:t>
      </w:r>
    </w:p>
    <w:p w14:paraId="265E92CB" w14:textId="77777777" w:rsidR="00403644" w:rsidRDefault="00000000">
      <w:pPr>
        <w:numPr>
          <w:ilvl w:val="1"/>
          <w:numId w:val="6"/>
        </w:numPr>
        <w:jc w:val="both"/>
        <w:rPr>
          <w:rFonts w:ascii="Calibri" w:eastAsia="Calibri" w:hAnsi="Calibri" w:cs="Calibri"/>
        </w:rPr>
      </w:pPr>
      <w:r>
        <w:rPr>
          <w:rFonts w:ascii="Calibri" w:eastAsia="Calibri" w:hAnsi="Calibri" w:cs="Calibri"/>
        </w:rPr>
        <w:t>Obywatelstwo: ………………………………………………..</w:t>
      </w:r>
    </w:p>
    <w:p w14:paraId="15324C37" w14:textId="77777777" w:rsidR="00403644" w:rsidRDefault="00000000">
      <w:pPr>
        <w:numPr>
          <w:ilvl w:val="1"/>
          <w:numId w:val="6"/>
        </w:numPr>
        <w:jc w:val="both"/>
        <w:rPr>
          <w:rFonts w:ascii="Calibri" w:eastAsia="Calibri" w:hAnsi="Calibri" w:cs="Calibri"/>
        </w:rPr>
      </w:pPr>
      <w:r>
        <w:rPr>
          <w:rFonts w:ascii="Calibri" w:eastAsia="Calibri" w:hAnsi="Calibri" w:cs="Calibri"/>
        </w:rPr>
        <w:t>PESEL (lub data urodzenia): ………………………………………………..</w:t>
      </w:r>
    </w:p>
    <w:p w14:paraId="45A2A4FC" w14:textId="77777777" w:rsidR="00403644" w:rsidRDefault="00000000">
      <w:pPr>
        <w:numPr>
          <w:ilvl w:val="1"/>
          <w:numId w:val="6"/>
        </w:numPr>
        <w:jc w:val="both"/>
        <w:rPr>
          <w:rFonts w:ascii="Calibri" w:eastAsia="Calibri" w:hAnsi="Calibri" w:cs="Calibri"/>
        </w:rPr>
      </w:pPr>
      <w:r>
        <w:rPr>
          <w:rFonts w:ascii="Calibri" w:eastAsia="Calibri" w:hAnsi="Calibri" w:cs="Calibri"/>
        </w:rPr>
        <w:t>Państwo urodzenia: ………………………………………………..</w:t>
      </w:r>
    </w:p>
    <w:p w14:paraId="0BA02A92" w14:textId="77777777" w:rsidR="00403644" w:rsidRDefault="00000000">
      <w:pPr>
        <w:numPr>
          <w:ilvl w:val="1"/>
          <w:numId w:val="6"/>
        </w:numPr>
        <w:jc w:val="both"/>
        <w:rPr>
          <w:rFonts w:ascii="Calibri" w:eastAsia="Calibri" w:hAnsi="Calibri" w:cs="Calibri"/>
        </w:rPr>
      </w:pPr>
      <w:r>
        <w:rPr>
          <w:rFonts w:ascii="Calibri" w:eastAsia="Calibri" w:hAnsi="Calibri" w:cs="Calibri"/>
        </w:rPr>
        <w:t xml:space="preserve">Kraj zamieszkania: …………………………………………  </w:t>
      </w:r>
    </w:p>
    <w:p w14:paraId="1A8DE068" w14:textId="77777777" w:rsidR="00403644" w:rsidRDefault="00000000">
      <w:pPr>
        <w:numPr>
          <w:ilvl w:val="1"/>
          <w:numId w:val="6"/>
        </w:numPr>
        <w:jc w:val="both"/>
        <w:rPr>
          <w:rFonts w:ascii="Calibri" w:eastAsia="Calibri" w:hAnsi="Calibri" w:cs="Calibri"/>
        </w:rPr>
      </w:pPr>
      <w:r>
        <w:rPr>
          <w:rFonts w:ascii="Calibri" w:eastAsia="Calibri" w:hAnsi="Calibri" w:cs="Calibri"/>
        </w:rPr>
        <w:t>Rodzaj upoważnienia: …………………………………………..</w:t>
      </w:r>
    </w:p>
    <w:p w14:paraId="4FE6C68E" w14:textId="77777777" w:rsidR="00403644" w:rsidRDefault="00000000">
      <w:pPr>
        <w:numPr>
          <w:ilvl w:val="0"/>
          <w:numId w:val="6"/>
        </w:numPr>
        <w:jc w:val="both"/>
        <w:rPr>
          <w:rFonts w:ascii="Calibri" w:eastAsia="Calibri" w:hAnsi="Calibri" w:cs="Calibri"/>
        </w:rPr>
      </w:pPr>
      <w:r>
        <w:rPr>
          <w:rFonts w:ascii="Calibri" w:eastAsia="Calibri" w:hAnsi="Calibri" w:cs="Calibri"/>
        </w:rPr>
        <w:t>Sektor działalności - Czy podmiot reprezentuje jedną z wymienionych grup?</w:t>
      </w:r>
    </w:p>
    <w:bookmarkStart w:id="0" w:name="_heading=h.gjdgxs"/>
    <w:bookmarkEnd w:id="0"/>
    <w:p w14:paraId="635C0815" w14:textId="77777777" w:rsidR="00403644" w:rsidRDefault="00000000">
      <w:pPr>
        <w:spacing w:line="240" w:lineRule="auto"/>
        <w:ind w:left="851" w:firstLine="566"/>
        <w:rPr>
          <w:rFonts w:ascii="Calibri" w:eastAsia="Calibri" w:hAnsi="Calibri" w:cs="Calibri"/>
        </w:rPr>
      </w:pPr>
      <w:sdt>
        <w:sdtPr>
          <w:tag w:val="goog_rdk_0"/>
          <w:id w:val="-783813112"/>
        </w:sdtPr>
        <w:sdtContent>
          <w:r>
            <w:rPr>
              <w:rFonts w:ascii="Arial Unicode MS" w:eastAsia="Arial Unicode MS" w:hAnsi="Arial Unicode MS" w:cs="Arial Unicode MS"/>
            </w:rPr>
            <w:t>☐</w:t>
          </w:r>
        </w:sdtContent>
      </w:sdt>
      <w:r>
        <w:rPr>
          <w:rFonts w:ascii="Calibri" w:eastAsia="Calibri" w:hAnsi="Calibri" w:cs="Calibri"/>
        </w:rPr>
        <w:t xml:space="preserve"> NIE</w:t>
      </w:r>
    </w:p>
    <w:p w14:paraId="5CAEE6F1" w14:textId="77777777" w:rsidR="00403644" w:rsidRDefault="00000000">
      <w:pPr>
        <w:spacing w:line="240" w:lineRule="auto"/>
        <w:ind w:left="851" w:firstLine="566"/>
        <w:rPr>
          <w:rFonts w:ascii="Calibri" w:eastAsia="Calibri" w:hAnsi="Calibri" w:cs="Calibri"/>
        </w:rPr>
      </w:pPr>
      <w:sdt>
        <w:sdtPr>
          <w:tag w:val="goog_rdk_1"/>
          <w:id w:val="-287283319"/>
        </w:sdtPr>
        <w:sdtContent>
          <w:r>
            <w:rPr>
              <w:rFonts w:ascii="Arial Unicode MS" w:eastAsia="Arial Unicode MS" w:hAnsi="Arial Unicode MS" w:cs="Arial Unicode MS"/>
            </w:rPr>
            <w:t>☐</w:t>
          </w:r>
        </w:sdtContent>
      </w:sdt>
      <w:r>
        <w:rPr>
          <w:rFonts w:ascii="Calibri" w:eastAsia="Calibri" w:hAnsi="Calibri" w:cs="Calibri"/>
        </w:rPr>
        <w:t xml:space="preserve"> TAK (proszę zaznaczyć jakie),</w:t>
      </w:r>
    </w:p>
    <w:p w14:paraId="3CDE992C" w14:textId="77777777" w:rsidR="00403644" w:rsidRDefault="004036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Cs w:val="22"/>
        </w:rPr>
      </w:pPr>
    </w:p>
    <w:tbl>
      <w:tblPr>
        <w:tblStyle w:val="StGen0"/>
        <w:tblW w:w="101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6"/>
        <w:gridCol w:w="3396"/>
        <w:gridCol w:w="3396"/>
      </w:tblGrid>
      <w:tr w:rsidR="00403644" w14:paraId="5ACE9AF5" w14:textId="77777777">
        <w:trPr>
          <w:trHeight w:val="2570"/>
          <w:jc w:val="center"/>
        </w:trPr>
        <w:tc>
          <w:tcPr>
            <w:tcW w:w="3396" w:type="dxa"/>
          </w:tcPr>
          <w:p w14:paraId="42A6FCDC"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2"/>
                <w:id w:val="1538932090"/>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branża paliwowa</w:t>
            </w:r>
          </w:p>
          <w:p w14:paraId="1B3F4F87"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3"/>
                <w:id w:val="-921944863"/>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obrót złomem</w:t>
            </w:r>
          </w:p>
          <w:p w14:paraId="66DAAC15"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4"/>
                <w:id w:val="-884483507"/>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działalność hazardowa</w:t>
            </w:r>
          </w:p>
          <w:p w14:paraId="6E088AC0"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5"/>
                <w:id w:val="371274019"/>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branża jubilerska, kamienne szlachetne</w:t>
            </w:r>
          </w:p>
          <w:p w14:paraId="58BFE1E2"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6"/>
                <w:id w:val="1614246040"/>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handel materiałami opałowymi</w:t>
            </w:r>
          </w:p>
          <w:p w14:paraId="544977F0"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7"/>
                <w:id w:val="-1067032858"/>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kantory, wymiany walut</w:t>
            </w:r>
          </w:p>
          <w:p w14:paraId="218B0E0D"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8"/>
                <w:id w:val="-237866428"/>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branża antykwaryczna, dzieła sztuki </w:t>
            </w:r>
          </w:p>
          <w:p w14:paraId="6EA6D6B8"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9"/>
                <w:id w:val="-231313665"/>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firmy zagraniczne z siedzibą w rajach podatkowych</w:t>
            </w:r>
          </w:p>
          <w:p w14:paraId="1188546C" w14:textId="77777777" w:rsidR="00403644" w:rsidRDefault="004036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20"/>
              </w:rPr>
            </w:pPr>
          </w:p>
        </w:tc>
        <w:tc>
          <w:tcPr>
            <w:tcW w:w="3396" w:type="dxa"/>
          </w:tcPr>
          <w:p w14:paraId="361B6536"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0"/>
                <w:id w:val="1995598709"/>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lombardy</w:t>
            </w:r>
          </w:p>
          <w:p w14:paraId="5406A860"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1"/>
                <w:id w:val="-1150595380"/>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przemysł zbrojeniowy</w:t>
            </w:r>
          </w:p>
          <w:p w14:paraId="1E7649F6"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2"/>
                <w:id w:val="798189993"/>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prowadzenie nocnych klubów, agencji towarzyskich</w:t>
            </w:r>
          </w:p>
          <w:p w14:paraId="3B00291A"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3"/>
                <w:id w:val="-695083207"/>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handel dziką florą i fauną</w:t>
            </w:r>
          </w:p>
          <w:p w14:paraId="10358FE8"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4"/>
                <w:id w:val="-182140649"/>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firmy zajmujące się szeroko rozumianymi usługami doradczymi (consultingowymi), których faktyczna wartość jest praktycznie niemożliwa do oceny</w:t>
            </w:r>
          </w:p>
        </w:tc>
        <w:tc>
          <w:tcPr>
            <w:tcW w:w="3396" w:type="dxa"/>
          </w:tcPr>
          <w:p w14:paraId="71DE795E"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5"/>
                <w:id w:val="-357434217"/>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bankowość prywatna</w:t>
            </w:r>
          </w:p>
          <w:p w14:paraId="7EE2ECED"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6"/>
                <w:id w:val="-1836515057"/>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usługi przechowywania w sejfach</w:t>
            </w:r>
          </w:p>
          <w:p w14:paraId="62A841F2"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7"/>
                <w:id w:val="-742947066"/>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usługi transferu wartości pieniądza elektronicznego lub pieniądza (tj. usługi przekazu pieniężnego)</w:t>
            </w:r>
          </w:p>
          <w:p w14:paraId="6BF6D8DF"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8"/>
                <w:id w:val="1537316525"/>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sektor nieruchomości</w:t>
            </w:r>
          </w:p>
          <w:p w14:paraId="77EADBCB"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sdt>
              <w:sdtPr>
                <w:tag w:val="goog_rdk_19"/>
                <w:id w:val="-658997587"/>
              </w:sdtPr>
              <w:sdtContent>
                <w:r>
                  <w:rPr>
                    <w:rFonts w:ascii="Arial Unicode MS" w:eastAsia="Arial Unicode MS" w:hAnsi="Arial Unicode MS" w:cs="Arial Unicode MS"/>
                    <w:color w:val="000000"/>
                    <w:sz w:val="18"/>
                    <w:szCs w:val="18"/>
                  </w:rPr>
                  <w:t>☐</w:t>
                </w:r>
              </w:sdtContent>
            </w:sdt>
            <w:r>
              <w:rPr>
                <w:rFonts w:ascii="Calibri" w:eastAsia="Calibri" w:hAnsi="Calibri" w:cs="Calibri"/>
                <w:color w:val="000000"/>
                <w:sz w:val="18"/>
                <w:szCs w:val="18"/>
              </w:rPr>
              <w:t xml:space="preserve"> sprzedawcy towarów o dużej wartości przyjmujących płatności gotówkowe (powyżej 15.000 euro)</w:t>
            </w:r>
          </w:p>
          <w:p w14:paraId="07FEF376" w14:textId="77777777" w:rsidR="00403644" w:rsidRDefault="004036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8"/>
                <w:szCs w:val="18"/>
              </w:rPr>
            </w:pPr>
          </w:p>
        </w:tc>
      </w:tr>
    </w:tbl>
    <w:p w14:paraId="431B7F79" w14:textId="77777777" w:rsidR="00403644" w:rsidRDefault="00000000" w:rsidP="0086515E">
      <w:p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W pozostałym zakresie proszę opisać jakie: ……………………………………………………………………</w:t>
      </w:r>
    </w:p>
    <w:p w14:paraId="10F60FF7" w14:textId="77777777" w:rsidR="00403644" w:rsidRDefault="00000000" w:rsidP="0086515E">
      <w:p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w:t>
      </w:r>
    </w:p>
    <w:p w14:paraId="4ACF2363" w14:textId="77777777" w:rsidR="00403644" w:rsidRDefault="00000000" w:rsidP="0086515E">
      <w:p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w:t>
      </w:r>
    </w:p>
    <w:p w14:paraId="078D70B3" w14:textId="77777777" w:rsidR="00403644"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Czy, zgodnie z Państwa najlepszą wiedzą, Państwa przedsiębiorstwo lub jakikolwiek członek podmiotów, do których przedsiębiorstwo należy (podmiot bezpośrednio lub pośrednio kontrolowany przez Państwa przedsiębiorstwo albo podlegający wspólnej kontroli z Państwa przedsiębiorstwem):</w:t>
      </w:r>
    </w:p>
    <w:p w14:paraId="58292D70" w14:textId="77777777" w:rsidR="00403644"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rPr>
      </w:pPr>
      <w:r>
        <w:rPr>
          <w:rFonts w:ascii="Calibri" w:eastAsia="Calibri" w:hAnsi="Calibri" w:cs="Calibri"/>
        </w:rPr>
        <w:t>Posiada siedzibę lub oddziały/jednostki zależne od państw objętych sankcjami?</w:t>
      </w:r>
    </w:p>
    <w:p w14:paraId="3EC0F42F" w14:textId="77777777" w:rsidR="00403644" w:rsidRDefault="00000000">
      <w:pPr>
        <w:ind w:left="851" w:firstLine="566"/>
        <w:jc w:val="both"/>
        <w:rPr>
          <w:rFonts w:ascii="Calibri" w:eastAsia="Calibri" w:hAnsi="Calibri" w:cs="Calibri"/>
        </w:rPr>
      </w:pPr>
      <w:sdt>
        <w:sdtPr>
          <w:tag w:val="goog_rdk_20"/>
          <w:id w:val="522822433"/>
        </w:sdtPr>
        <w:sdtContent>
          <w:r>
            <w:rPr>
              <w:rFonts w:ascii="Arial Unicode MS" w:eastAsia="Arial Unicode MS" w:hAnsi="Arial Unicode MS" w:cs="Arial Unicode MS"/>
            </w:rPr>
            <w:t>☐</w:t>
          </w:r>
        </w:sdtContent>
      </w:sdt>
      <w:r>
        <w:rPr>
          <w:rFonts w:ascii="Calibri" w:eastAsia="Calibri" w:hAnsi="Calibri" w:cs="Calibri"/>
        </w:rPr>
        <w:t xml:space="preserve"> NIE</w:t>
      </w:r>
    </w:p>
    <w:p w14:paraId="0B648864" w14:textId="77777777" w:rsidR="00403644" w:rsidRDefault="00000000">
      <w:pPr>
        <w:ind w:left="851" w:firstLine="566"/>
        <w:jc w:val="both"/>
        <w:rPr>
          <w:rFonts w:ascii="Calibri" w:eastAsia="Calibri" w:hAnsi="Calibri" w:cs="Calibri"/>
        </w:rPr>
      </w:pPr>
      <w:sdt>
        <w:sdtPr>
          <w:tag w:val="goog_rdk_21"/>
          <w:id w:val="-1649513156"/>
        </w:sdtPr>
        <w:sdtContent>
          <w:r>
            <w:rPr>
              <w:rFonts w:ascii="Arial Unicode MS" w:eastAsia="Arial Unicode MS" w:hAnsi="Arial Unicode MS" w:cs="Arial Unicode MS"/>
            </w:rPr>
            <w:t>☐</w:t>
          </w:r>
        </w:sdtContent>
      </w:sdt>
      <w:r>
        <w:rPr>
          <w:rFonts w:ascii="Calibri" w:eastAsia="Calibri" w:hAnsi="Calibri" w:cs="Calibri"/>
        </w:rPr>
        <w:t xml:space="preserve"> TAK, w jakim państwie? ………………………………………………………………</w:t>
      </w:r>
    </w:p>
    <w:p w14:paraId="2AD12B96" w14:textId="77777777" w:rsidR="00403644" w:rsidRDefault="00000000">
      <w:pPr>
        <w:numPr>
          <w:ilvl w:val="0"/>
          <w:numId w:val="1"/>
        </w:numPr>
        <w:jc w:val="both"/>
        <w:rPr>
          <w:rFonts w:ascii="Calibri" w:eastAsia="Calibri" w:hAnsi="Calibri" w:cs="Calibri"/>
        </w:rPr>
      </w:pPr>
      <w:r>
        <w:rPr>
          <w:rFonts w:ascii="Calibri" w:eastAsia="Calibri" w:hAnsi="Calibri" w:cs="Calibri"/>
        </w:rPr>
        <w:t>Przeprowadza transakcje, posiada inwestycje bądź planuje inwestycje w państwach objętych sankcjami?</w:t>
      </w:r>
    </w:p>
    <w:p w14:paraId="3581E95E" w14:textId="77777777" w:rsidR="00403644" w:rsidRDefault="00000000">
      <w:pPr>
        <w:ind w:left="851" w:firstLine="566"/>
        <w:jc w:val="both"/>
        <w:rPr>
          <w:rFonts w:ascii="Calibri" w:eastAsia="Calibri" w:hAnsi="Calibri" w:cs="Calibri"/>
        </w:rPr>
      </w:pPr>
      <w:sdt>
        <w:sdtPr>
          <w:tag w:val="goog_rdk_22"/>
          <w:id w:val="-283655302"/>
        </w:sdtPr>
        <w:sdtContent>
          <w:r>
            <w:rPr>
              <w:rFonts w:ascii="Arial Unicode MS" w:eastAsia="Arial Unicode MS" w:hAnsi="Arial Unicode MS" w:cs="Arial Unicode MS"/>
            </w:rPr>
            <w:t>☐</w:t>
          </w:r>
        </w:sdtContent>
      </w:sdt>
      <w:r>
        <w:rPr>
          <w:rFonts w:ascii="Calibri" w:eastAsia="Calibri" w:hAnsi="Calibri" w:cs="Calibri"/>
        </w:rPr>
        <w:t xml:space="preserve"> NIE</w:t>
      </w:r>
    </w:p>
    <w:p w14:paraId="53E286C0" w14:textId="77777777" w:rsidR="00403644" w:rsidRDefault="00000000">
      <w:pPr>
        <w:ind w:left="851" w:firstLine="566"/>
        <w:jc w:val="both"/>
        <w:rPr>
          <w:rFonts w:ascii="Calibri" w:eastAsia="Calibri" w:hAnsi="Calibri" w:cs="Calibri"/>
        </w:rPr>
      </w:pPr>
      <w:sdt>
        <w:sdtPr>
          <w:tag w:val="goog_rdk_23"/>
          <w:id w:val="-1994019864"/>
        </w:sdtPr>
        <w:sdtContent>
          <w:r>
            <w:rPr>
              <w:rFonts w:ascii="Arial Unicode MS" w:eastAsia="Arial Unicode MS" w:hAnsi="Arial Unicode MS" w:cs="Arial Unicode MS"/>
            </w:rPr>
            <w:t>☐</w:t>
          </w:r>
        </w:sdtContent>
      </w:sdt>
      <w:r>
        <w:rPr>
          <w:rFonts w:ascii="Calibri" w:eastAsia="Calibri" w:hAnsi="Calibri" w:cs="Calibri"/>
        </w:rPr>
        <w:t xml:space="preserve"> TAK, w jakim państwie? ………………………………………………………………</w:t>
      </w:r>
    </w:p>
    <w:p w14:paraId="34585828" w14:textId="77777777" w:rsidR="00403644" w:rsidRDefault="00000000">
      <w:pPr>
        <w:ind w:left="851" w:firstLine="566"/>
        <w:jc w:val="both"/>
        <w:rPr>
          <w:rFonts w:ascii="Calibri" w:eastAsia="Calibri" w:hAnsi="Calibri" w:cs="Calibri"/>
        </w:rPr>
      </w:pPr>
      <w:r>
        <w:rPr>
          <w:rFonts w:ascii="Calibri" w:eastAsia="Calibri" w:hAnsi="Calibri" w:cs="Calibri"/>
        </w:rPr>
        <w:t>Jaki rodzaj transakcji?  …...………………………………………………………</w:t>
      </w:r>
    </w:p>
    <w:p w14:paraId="3C3AB94B" w14:textId="77777777" w:rsidR="00403644" w:rsidRDefault="00000000">
      <w:pPr>
        <w:numPr>
          <w:ilvl w:val="0"/>
          <w:numId w:val="1"/>
        </w:numPr>
        <w:jc w:val="both"/>
        <w:rPr>
          <w:rFonts w:ascii="Calibri" w:eastAsia="Calibri" w:hAnsi="Calibri" w:cs="Calibri"/>
        </w:rPr>
      </w:pPr>
      <w:r>
        <w:rPr>
          <w:rFonts w:ascii="Calibri" w:eastAsia="Calibri" w:hAnsi="Calibri" w:cs="Calibri"/>
        </w:rPr>
        <w:t xml:space="preserve">Jest zaangażowane w relacje z osobami fizycznymi zamieszkałymi/będącymi rezydentami w państwach objętych sankcjami bądź z osobami bezpośrednio objętymi sankcjami? </w:t>
      </w:r>
    </w:p>
    <w:bookmarkStart w:id="1" w:name="_heading=h.30j0zll"/>
    <w:bookmarkEnd w:id="1"/>
    <w:p w14:paraId="33E34604" w14:textId="77777777" w:rsidR="00403644" w:rsidRDefault="00000000">
      <w:pPr>
        <w:ind w:left="851" w:firstLine="566"/>
        <w:jc w:val="both"/>
        <w:rPr>
          <w:rFonts w:ascii="Calibri" w:eastAsia="Calibri" w:hAnsi="Calibri" w:cs="Calibri"/>
        </w:rPr>
      </w:pPr>
      <w:sdt>
        <w:sdtPr>
          <w:tag w:val="goog_rdk_24"/>
          <w:id w:val="1481729195"/>
        </w:sdtPr>
        <w:sdtContent>
          <w:r>
            <w:rPr>
              <w:rFonts w:ascii="Arial Unicode MS" w:eastAsia="Arial Unicode MS" w:hAnsi="Arial Unicode MS" w:cs="Arial Unicode MS"/>
            </w:rPr>
            <w:t>☐</w:t>
          </w:r>
        </w:sdtContent>
      </w:sdt>
      <w:r>
        <w:rPr>
          <w:rFonts w:ascii="Calibri" w:eastAsia="Calibri" w:hAnsi="Calibri" w:cs="Calibri"/>
        </w:rPr>
        <w:t xml:space="preserve"> NIE</w:t>
      </w:r>
    </w:p>
    <w:bookmarkStart w:id="2" w:name="_heading=h.1fob9te"/>
    <w:bookmarkEnd w:id="2"/>
    <w:p w14:paraId="3101E424" w14:textId="77777777" w:rsidR="00403644" w:rsidRDefault="00000000">
      <w:pPr>
        <w:ind w:left="851" w:firstLine="566"/>
        <w:jc w:val="both"/>
        <w:rPr>
          <w:rFonts w:ascii="Calibri" w:eastAsia="Calibri" w:hAnsi="Calibri" w:cs="Calibri"/>
        </w:rPr>
      </w:pPr>
      <w:sdt>
        <w:sdtPr>
          <w:tag w:val="goog_rdk_25"/>
          <w:id w:val="1579715339"/>
        </w:sdtPr>
        <w:sdtContent>
          <w:r>
            <w:rPr>
              <w:rFonts w:ascii="Arial Unicode MS" w:eastAsia="Arial Unicode MS" w:hAnsi="Arial Unicode MS" w:cs="Arial Unicode MS"/>
            </w:rPr>
            <w:t>☐</w:t>
          </w:r>
        </w:sdtContent>
      </w:sdt>
      <w:r>
        <w:rPr>
          <w:rFonts w:ascii="Calibri" w:eastAsia="Calibri" w:hAnsi="Calibri" w:cs="Calibri"/>
        </w:rPr>
        <w:t xml:space="preserve"> TAK, jakie osoby? …………………………………………………………………….. </w:t>
      </w:r>
    </w:p>
    <w:p w14:paraId="309A0701" w14:textId="77777777" w:rsidR="00403644" w:rsidRDefault="00000000">
      <w:pPr>
        <w:ind w:left="851" w:firstLine="566"/>
        <w:jc w:val="both"/>
        <w:rPr>
          <w:rFonts w:ascii="Calibri" w:eastAsia="Calibri" w:hAnsi="Calibri" w:cs="Calibri"/>
        </w:rPr>
      </w:pPr>
      <w:bookmarkStart w:id="3" w:name="_heading=h.euc0164pys77"/>
      <w:bookmarkEnd w:id="3"/>
      <w:r>
        <w:rPr>
          <w:rFonts w:ascii="Calibri" w:eastAsia="Calibri" w:hAnsi="Calibri" w:cs="Calibri"/>
        </w:rPr>
        <w:t>W jakim państwie?  ……………………………………………………………...</w:t>
      </w:r>
    </w:p>
    <w:p w14:paraId="200B879C" w14:textId="77777777" w:rsidR="00403644" w:rsidRDefault="00000000">
      <w:pPr>
        <w:numPr>
          <w:ilvl w:val="0"/>
          <w:numId w:val="1"/>
        </w:numPr>
        <w:jc w:val="both"/>
        <w:rPr>
          <w:rFonts w:ascii="Calibri" w:eastAsia="Calibri" w:hAnsi="Calibri" w:cs="Calibri"/>
        </w:rPr>
      </w:pPr>
      <w:r>
        <w:rPr>
          <w:rFonts w:ascii="Calibri" w:eastAsia="Calibri" w:hAnsi="Calibri" w:cs="Calibri"/>
        </w:rPr>
        <w:t>Podmiot oświadcza, że współpracujące z nim podmioty w ramach jednego łańcucha dostaw nie figurują na listach sankcyjnych.</w:t>
      </w:r>
    </w:p>
    <w:p w14:paraId="755E21C4" w14:textId="77777777" w:rsidR="00403644" w:rsidRDefault="00000000">
      <w:pPr>
        <w:ind w:left="851" w:firstLine="566"/>
        <w:jc w:val="both"/>
        <w:rPr>
          <w:rFonts w:ascii="Calibri" w:eastAsia="Calibri" w:hAnsi="Calibri" w:cs="Calibri"/>
        </w:rPr>
      </w:pPr>
      <w:sdt>
        <w:sdtPr>
          <w:tag w:val="goog_rdk_26"/>
          <w:id w:val="2133280778"/>
        </w:sdtPr>
        <w:sdtContent>
          <w:r>
            <w:rPr>
              <w:rFonts w:ascii="Arial Unicode MS" w:eastAsia="Arial Unicode MS" w:hAnsi="Arial Unicode MS" w:cs="Arial Unicode MS"/>
            </w:rPr>
            <w:t>☐</w:t>
          </w:r>
        </w:sdtContent>
      </w:sdt>
      <w:r>
        <w:rPr>
          <w:rFonts w:ascii="Calibri" w:eastAsia="Calibri" w:hAnsi="Calibri" w:cs="Calibri"/>
        </w:rPr>
        <w:t xml:space="preserve"> TAK</w:t>
      </w:r>
    </w:p>
    <w:p w14:paraId="374261F3" w14:textId="77777777" w:rsidR="00403644" w:rsidRDefault="00000000">
      <w:pPr>
        <w:ind w:left="851" w:firstLine="566"/>
        <w:jc w:val="both"/>
        <w:rPr>
          <w:rFonts w:ascii="Calibri" w:eastAsia="Calibri" w:hAnsi="Calibri" w:cs="Calibri"/>
        </w:rPr>
      </w:pPr>
      <w:sdt>
        <w:sdtPr>
          <w:tag w:val="goog_rdk_27"/>
          <w:id w:val="-82918305"/>
        </w:sdtPr>
        <w:sdtContent>
          <w:r>
            <w:rPr>
              <w:rFonts w:ascii="Arial Unicode MS" w:eastAsia="Arial Unicode MS" w:hAnsi="Arial Unicode MS" w:cs="Arial Unicode MS"/>
            </w:rPr>
            <w:t>☐</w:t>
          </w:r>
        </w:sdtContent>
      </w:sdt>
      <w:r>
        <w:rPr>
          <w:rFonts w:ascii="Calibri" w:eastAsia="Calibri" w:hAnsi="Calibri" w:cs="Calibri"/>
        </w:rPr>
        <w:t xml:space="preserve"> NIE, jakie? ……………………………………………………...……………………..</w:t>
      </w:r>
    </w:p>
    <w:p w14:paraId="08B489F6" w14:textId="77777777" w:rsidR="00403644"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 xml:space="preserve">Czy, zgodnie z Państwa najlepszą wiedzą, przedsiębiorstwo lub jakikolwiek członek podmiotów, do których przedsiębiorstwo należy, jest zaangażowany w import lub eksport produktów petrochemicznych, przemysł jądrowy, militarny, produktów podwójnego zastosowania lub produktów powiązanych z tymi sektorami? </w:t>
      </w:r>
    </w:p>
    <w:p w14:paraId="111D5E50"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ind w:left="720" w:firstLine="697"/>
        <w:jc w:val="both"/>
        <w:rPr>
          <w:rFonts w:ascii="Calibri" w:eastAsia="Calibri" w:hAnsi="Calibri" w:cs="Calibri"/>
          <w:color w:val="000000"/>
          <w:szCs w:val="22"/>
        </w:rPr>
      </w:pPr>
      <w:sdt>
        <w:sdtPr>
          <w:tag w:val="goog_rdk_28"/>
          <w:id w:val="-375311033"/>
        </w:sdtPr>
        <w:sdtContent>
          <w:r>
            <w:rPr>
              <w:rFonts w:ascii="Arial Unicode MS" w:eastAsia="Arial Unicode MS" w:hAnsi="Arial Unicode MS" w:cs="Arial Unicode MS"/>
              <w:color w:val="000000"/>
              <w:szCs w:val="22"/>
            </w:rPr>
            <w:t>☐</w:t>
          </w:r>
        </w:sdtContent>
      </w:sdt>
      <w:r>
        <w:rPr>
          <w:rFonts w:ascii="Calibri" w:eastAsia="Calibri" w:hAnsi="Calibri" w:cs="Calibri"/>
          <w:color w:val="000000"/>
          <w:szCs w:val="22"/>
        </w:rPr>
        <w:t xml:space="preserve"> NIE</w:t>
      </w:r>
    </w:p>
    <w:p w14:paraId="2EB7E287"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ind w:left="720" w:firstLine="697"/>
        <w:jc w:val="both"/>
        <w:rPr>
          <w:rFonts w:ascii="Calibri" w:eastAsia="Calibri" w:hAnsi="Calibri" w:cs="Calibri"/>
          <w:color w:val="000000"/>
          <w:szCs w:val="22"/>
        </w:rPr>
      </w:pPr>
      <w:sdt>
        <w:sdtPr>
          <w:tag w:val="goog_rdk_29"/>
          <w:id w:val="743840963"/>
        </w:sdtPr>
        <w:sdtContent>
          <w:r>
            <w:rPr>
              <w:rFonts w:ascii="Arial Unicode MS" w:eastAsia="Arial Unicode MS" w:hAnsi="Arial Unicode MS" w:cs="Arial Unicode MS"/>
              <w:color w:val="000000"/>
              <w:szCs w:val="22"/>
            </w:rPr>
            <w:t>☐</w:t>
          </w:r>
        </w:sdtContent>
      </w:sdt>
      <w:r>
        <w:rPr>
          <w:rFonts w:ascii="Calibri" w:eastAsia="Calibri" w:hAnsi="Calibri" w:cs="Calibri"/>
          <w:color w:val="000000"/>
          <w:szCs w:val="22"/>
        </w:rPr>
        <w:t xml:space="preserve"> TAK, jaki rodzaj? ………………………………………………………………………</w:t>
      </w:r>
    </w:p>
    <w:p w14:paraId="5F7A291C" w14:textId="77777777" w:rsidR="00403644"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 xml:space="preserve">W rozumieniu art. 2 ust. 2 pkt 1 ustawy z dnia 1 marca 2018 roku o przeciwdziałaniu praniu pieniędzy oraz finansowaniu terroryzmu, </w:t>
      </w:r>
      <w:r>
        <w:rPr>
          <w:rFonts w:ascii="Calibri" w:eastAsia="Calibri" w:hAnsi="Calibri" w:cs="Calibri"/>
          <w:i/>
          <w:color w:val="000000"/>
          <w:szCs w:val="22"/>
        </w:rPr>
        <w:t>beneficjentem rzeczywistym</w:t>
      </w:r>
      <w:r>
        <w:rPr>
          <w:rFonts w:ascii="Calibri" w:eastAsia="Calibri" w:hAnsi="Calibri" w:cs="Calibri"/>
          <w:i/>
          <w:color w:val="000000"/>
          <w:szCs w:val="22"/>
          <w:vertAlign w:val="superscript"/>
        </w:rPr>
        <w:footnoteReference w:id="1"/>
      </w:r>
      <w:r>
        <w:rPr>
          <w:rFonts w:ascii="Calibri" w:eastAsia="Calibri" w:hAnsi="Calibri" w:cs="Calibri"/>
          <w:color w:val="000000"/>
          <w:szCs w:val="22"/>
        </w:rPr>
        <w:t xml:space="preserve"> jest:</w:t>
      </w:r>
    </w:p>
    <w:p w14:paraId="6C880FBB" w14:textId="77777777" w:rsidR="00403644" w:rsidRDefault="00000000">
      <w:pPr>
        <w:ind w:left="360" w:firstLine="1057"/>
        <w:jc w:val="both"/>
        <w:rPr>
          <w:rFonts w:ascii="Calibri" w:eastAsia="Calibri" w:hAnsi="Calibri" w:cs="Calibri"/>
        </w:rPr>
      </w:pPr>
      <w:bookmarkStart w:id="4" w:name="_heading=h.3znysh7"/>
      <w:bookmarkEnd w:id="4"/>
      <w:r>
        <w:rPr>
          <w:rFonts w:ascii="Calibri" w:eastAsia="Calibri" w:hAnsi="Calibri" w:cs="Calibri"/>
        </w:rPr>
        <w:t>Imię: ………………………………………………..</w:t>
      </w:r>
    </w:p>
    <w:p w14:paraId="3AD05CBD" w14:textId="77777777" w:rsidR="00403644" w:rsidRDefault="00000000">
      <w:pPr>
        <w:ind w:left="360" w:firstLine="1057"/>
        <w:rPr>
          <w:rFonts w:ascii="Calibri" w:eastAsia="Calibri" w:hAnsi="Calibri" w:cs="Calibri"/>
        </w:rPr>
      </w:pPr>
      <w:r>
        <w:rPr>
          <w:rFonts w:ascii="Calibri" w:eastAsia="Calibri" w:hAnsi="Calibri" w:cs="Calibri"/>
        </w:rPr>
        <w:t>Nazwisko: ………………………………………………..</w:t>
      </w:r>
    </w:p>
    <w:p w14:paraId="66829666" w14:textId="77777777" w:rsidR="00403644" w:rsidRDefault="00000000">
      <w:pPr>
        <w:ind w:left="360" w:firstLine="1057"/>
        <w:jc w:val="both"/>
        <w:rPr>
          <w:rFonts w:ascii="Calibri" w:eastAsia="Calibri" w:hAnsi="Calibri" w:cs="Calibri"/>
        </w:rPr>
      </w:pPr>
      <w:r>
        <w:rPr>
          <w:rFonts w:ascii="Calibri" w:eastAsia="Calibri" w:hAnsi="Calibri" w:cs="Calibri"/>
        </w:rPr>
        <w:t>Obywatelstwo: ………………………………………………..</w:t>
      </w:r>
    </w:p>
    <w:p w14:paraId="3AD0BBCB" w14:textId="77777777" w:rsidR="00403644" w:rsidRDefault="00000000">
      <w:pPr>
        <w:ind w:left="360" w:firstLine="1057"/>
        <w:jc w:val="both"/>
        <w:rPr>
          <w:rFonts w:ascii="Calibri" w:eastAsia="Calibri" w:hAnsi="Calibri" w:cs="Calibri"/>
        </w:rPr>
      </w:pPr>
      <w:r>
        <w:rPr>
          <w:rFonts w:ascii="Calibri" w:eastAsia="Calibri" w:hAnsi="Calibri" w:cs="Calibri"/>
        </w:rPr>
        <w:t>PESEL (lub data urodzenia): ………………………………………………..</w:t>
      </w:r>
    </w:p>
    <w:p w14:paraId="74C1346F" w14:textId="77777777" w:rsidR="00403644" w:rsidRDefault="00000000">
      <w:pPr>
        <w:ind w:left="360" w:firstLine="1057"/>
        <w:jc w:val="both"/>
        <w:rPr>
          <w:rFonts w:ascii="Calibri" w:eastAsia="Calibri" w:hAnsi="Calibri" w:cs="Calibri"/>
        </w:rPr>
      </w:pPr>
      <w:r>
        <w:rPr>
          <w:rFonts w:ascii="Calibri" w:eastAsia="Calibri" w:hAnsi="Calibri" w:cs="Calibri"/>
        </w:rPr>
        <w:t>Państwo urodzenia: ………………………………………………..</w:t>
      </w:r>
    </w:p>
    <w:p w14:paraId="3305706C" w14:textId="77777777" w:rsidR="00403644" w:rsidRDefault="00000000">
      <w:pPr>
        <w:ind w:left="360" w:firstLine="1057"/>
        <w:jc w:val="both"/>
        <w:rPr>
          <w:rFonts w:ascii="Calibri" w:eastAsia="Calibri" w:hAnsi="Calibri" w:cs="Calibri"/>
        </w:rPr>
      </w:pPr>
      <w:r>
        <w:rPr>
          <w:rFonts w:ascii="Calibri" w:eastAsia="Calibri" w:hAnsi="Calibri" w:cs="Calibri"/>
        </w:rPr>
        <w:t>Kraj zamieszkania: …………………………………………</w:t>
      </w:r>
    </w:p>
    <w:p w14:paraId="72B6C0DD" w14:textId="77777777" w:rsidR="00403644"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Podmiot oświadcza, że</w:t>
      </w:r>
      <w:r>
        <w:rPr>
          <w:rFonts w:eastAsia="Arial" w:cs="Arial"/>
          <w:color w:val="000000"/>
          <w:szCs w:val="22"/>
        </w:rPr>
        <w:t xml:space="preserve"> </w:t>
      </w:r>
      <w:r>
        <w:rPr>
          <w:rFonts w:ascii="Calibri" w:eastAsia="Calibri" w:hAnsi="Calibri" w:cs="Calibri"/>
          <w:color w:val="000000"/>
          <w:szCs w:val="22"/>
        </w:rPr>
        <w:t xml:space="preserve">zgodnie z jego najlepszą wiedzą, zarówno on, jak i jego podmioty zależne, dominujące oraz członkowie jego organów oraz osoby działające w jego imieniu i na jego rzecz: </w:t>
      </w:r>
    </w:p>
    <w:p w14:paraId="6811D21F" w14:textId="77777777" w:rsidR="00403644" w:rsidRDefault="00000000">
      <w:pPr>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 xml:space="preserve">pozostają w zgodności z przepisami sankcyjnymi wprowadzonymi przez Organizację Narodów Zjednoczonych, Unię Europejską, państwa członkowskie Unii Europejskiej i Europejskiego Obszaru Gospodarczego, Stany Zjednoczone Ameryki Północnej, Zjednoczone Królestwo Wielkiej Brytanii i Irlandii Północnej - w szczególności </w:t>
      </w:r>
      <w:r>
        <w:rPr>
          <w:rFonts w:ascii="Calibri" w:eastAsia="Calibri" w:hAnsi="Calibri" w:cs="Calibri"/>
        </w:rPr>
        <w:t>zawartych w następujących aktach prawnych:</w:t>
      </w:r>
      <w:r>
        <w:rPr>
          <w:rFonts w:ascii="Calibri" w:eastAsia="Calibri" w:hAnsi="Calibri" w:cs="Calibri"/>
          <w:color w:val="000000"/>
          <w:szCs w:val="22"/>
        </w:rPr>
        <w:t>:</w:t>
      </w:r>
    </w:p>
    <w:p w14:paraId="0EB6E893"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 xml:space="preserve">Rozporządzeniu Rady (WE) nr 765/2006 z dnia 18 maja 2006 r. dotyczącym środków ograniczających w związku z sytuacją na Białorusi i udziałem Białorusi w agresji Rosji wobec Ukrainy (Dz. U. UE. L. z 2006 r. Nr 134, str. 1 z </w:t>
      </w:r>
      <w:proofErr w:type="spellStart"/>
      <w:r>
        <w:rPr>
          <w:rFonts w:ascii="Calibri" w:eastAsia="Calibri" w:hAnsi="Calibri" w:cs="Calibri"/>
        </w:rPr>
        <w:t>późn</w:t>
      </w:r>
      <w:proofErr w:type="spellEnd"/>
      <w:r>
        <w:rPr>
          <w:rFonts w:ascii="Calibri" w:eastAsia="Calibri" w:hAnsi="Calibri" w:cs="Calibri"/>
        </w:rPr>
        <w:t>. zm.);</w:t>
      </w:r>
    </w:p>
    <w:p w14:paraId="1A0505CE"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Decyzji Rady 2014/119/</w:t>
      </w:r>
      <w:proofErr w:type="spellStart"/>
      <w:r>
        <w:rPr>
          <w:rFonts w:ascii="Calibri" w:eastAsia="Calibri" w:hAnsi="Calibri" w:cs="Calibri"/>
        </w:rPr>
        <w:t>WPZiB</w:t>
      </w:r>
      <w:proofErr w:type="spellEnd"/>
      <w:r>
        <w:rPr>
          <w:rFonts w:ascii="Calibri" w:eastAsia="Calibri" w:hAnsi="Calibri" w:cs="Calibri"/>
        </w:rPr>
        <w:t xml:space="preserve"> z dnia 5 marca 2014 r. w sprawie środków ograniczających skierowanych przeciwko niektórym osobom, podmiotom i organom w związku z sytuacją na Ukrainie (Dz. U. UE. L. z 2014 r. Nr 66, str. 26 z </w:t>
      </w:r>
      <w:proofErr w:type="spellStart"/>
      <w:r>
        <w:rPr>
          <w:rFonts w:ascii="Calibri" w:eastAsia="Calibri" w:hAnsi="Calibri" w:cs="Calibri"/>
        </w:rPr>
        <w:t>późn</w:t>
      </w:r>
      <w:proofErr w:type="spellEnd"/>
      <w:r>
        <w:rPr>
          <w:rFonts w:ascii="Calibri" w:eastAsia="Calibri" w:hAnsi="Calibri" w:cs="Calibri"/>
        </w:rPr>
        <w:t>. zm.).</w:t>
      </w:r>
    </w:p>
    <w:p w14:paraId="4DBC5E5E"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 xml:space="preserve">Rozporządzeniu Rady (UE) nr 208/2014 z dnia 5 marca 2014 r. w sprawie środków ograniczających skierowanych przeciwko niektórym osobom, podmiotom i organom w związku z sytuacją na Ukrainie (Dz. U. UE. L. z 2014 r. Nr 66, str. 1 z </w:t>
      </w:r>
      <w:proofErr w:type="spellStart"/>
      <w:r>
        <w:rPr>
          <w:rFonts w:ascii="Calibri" w:eastAsia="Calibri" w:hAnsi="Calibri" w:cs="Calibri"/>
        </w:rPr>
        <w:t>późn</w:t>
      </w:r>
      <w:proofErr w:type="spellEnd"/>
      <w:r>
        <w:rPr>
          <w:rFonts w:ascii="Calibri" w:eastAsia="Calibri" w:hAnsi="Calibri" w:cs="Calibri"/>
        </w:rPr>
        <w:t>. zm.).</w:t>
      </w:r>
    </w:p>
    <w:p w14:paraId="4E7D0E45"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 xml:space="preserve">Rozporządzeniu Rady (UE) nr 269/2014 z dnia 17 marca 2014 r. w sprawie środków ograniczających w odniesieniu do działań podważających </w:t>
      </w:r>
      <w:r>
        <w:rPr>
          <w:rFonts w:ascii="Calibri" w:eastAsia="Calibri" w:hAnsi="Calibri" w:cs="Calibri"/>
        </w:rPr>
        <w:lastRenderedPageBreak/>
        <w:t xml:space="preserve">integralność terytorialną, suwerenność i niezależność Ukrainy lub im zagrażających (Dz. U. UE. L. z 2014 r. Nr 78, str. 6 z </w:t>
      </w:r>
      <w:proofErr w:type="spellStart"/>
      <w:r>
        <w:rPr>
          <w:rFonts w:ascii="Calibri" w:eastAsia="Calibri" w:hAnsi="Calibri" w:cs="Calibri"/>
        </w:rPr>
        <w:t>późn</w:t>
      </w:r>
      <w:proofErr w:type="spellEnd"/>
      <w:r>
        <w:rPr>
          <w:rFonts w:ascii="Calibri" w:eastAsia="Calibri" w:hAnsi="Calibri" w:cs="Calibri"/>
        </w:rPr>
        <w:t>. zm.);</w:t>
      </w:r>
    </w:p>
    <w:p w14:paraId="2E9949E7"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Decyzji Rady 2014/145/</w:t>
      </w:r>
      <w:proofErr w:type="spellStart"/>
      <w:r>
        <w:rPr>
          <w:rFonts w:ascii="Calibri" w:eastAsia="Calibri" w:hAnsi="Calibri" w:cs="Calibri"/>
        </w:rPr>
        <w:t>WPZiB</w:t>
      </w:r>
      <w:proofErr w:type="spellEnd"/>
      <w:r>
        <w:rPr>
          <w:rFonts w:ascii="Calibri" w:eastAsia="Calibri" w:hAnsi="Calibri" w:cs="Calibri"/>
        </w:rPr>
        <w:t xml:space="preserve"> z dnia 17 marca 2014 r. w sprawie środków ograniczających w związku z działaniami podważającymi integralność terytorialną, suwerenność i niezależność Ukrainy lub im zagrażającymi (Dz. U. UE. L. z 2014 r. Nr 78, str. 16 z </w:t>
      </w:r>
      <w:proofErr w:type="spellStart"/>
      <w:r>
        <w:rPr>
          <w:rFonts w:ascii="Calibri" w:eastAsia="Calibri" w:hAnsi="Calibri" w:cs="Calibri"/>
        </w:rPr>
        <w:t>późn</w:t>
      </w:r>
      <w:proofErr w:type="spellEnd"/>
      <w:r>
        <w:rPr>
          <w:rFonts w:ascii="Calibri" w:eastAsia="Calibri" w:hAnsi="Calibri" w:cs="Calibri"/>
        </w:rPr>
        <w:t>. zm.).</w:t>
      </w:r>
    </w:p>
    <w:p w14:paraId="49B4FEC8"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Decyzji Rady 2014/386/</w:t>
      </w:r>
      <w:proofErr w:type="spellStart"/>
      <w:r>
        <w:rPr>
          <w:rFonts w:ascii="Calibri" w:eastAsia="Calibri" w:hAnsi="Calibri" w:cs="Calibri"/>
        </w:rPr>
        <w:t>WPZiB</w:t>
      </w:r>
      <w:proofErr w:type="spellEnd"/>
      <w:r>
        <w:rPr>
          <w:rFonts w:ascii="Calibri" w:eastAsia="Calibri" w:hAnsi="Calibri" w:cs="Calibri"/>
        </w:rPr>
        <w:t xml:space="preserve"> z dnia 23 czerwca 2014 r. w sprawie środków ograniczających w odpowiedzi na bezprawne przyłączenie Krymu i Sewastopola (Dz. U. UE. L. z 2014 r. Nr 183, str. 70 z </w:t>
      </w:r>
      <w:proofErr w:type="spellStart"/>
      <w:r>
        <w:rPr>
          <w:rFonts w:ascii="Calibri" w:eastAsia="Calibri" w:hAnsi="Calibri" w:cs="Calibri"/>
        </w:rPr>
        <w:t>późn</w:t>
      </w:r>
      <w:proofErr w:type="spellEnd"/>
      <w:r>
        <w:rPr>
          <w:rFonts w:ascii="Calibri" w:eastAsia="Calibri" w:hAnsi="Calibri" w:cs="Calibri"/>
        </w:rPr>
        <w:t>. zm.).</w:t>
      </w:r>
    </w:p>
    <w:p w14:paraId="3F9F0CA8"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 xml:space="preserve">Rozporządzeniu Rady (UE) nr 692/2014 z dnia 23 czerwca 2014 r. w sprawie środków ograniczających w odpowiedzi na bezprawne przyłączenie Krymu i Sewastopola (Dz. U. UE. L. z 2014 r. Nr 183, str. 9 z </w:t>
      </w:r>
      <w:proofErr w:type="spellStart"/>
      <w:r>
        <w:rPr>
          <w:rFonts w:ascii="Calibri" w:eastAsia="Calibri" w:hAnsi="Calibri" w:cs="Calibri"/>
        </w:rPr>
        <w:t>późn</w:t>
      </w:r>
      <w:proofErr w:type="spellEnd"/>
      <w:r>
        <w:rPr>
          <w:rFonts w:ascii="Calibri" w:eastAsia="Calibri" w:hAnsi="Calibri" w:cs="Calibri"/>
        </w:rPr>
        <w:t>. zm.).</w:t>
      </w:r>
    </w:p>
    <w:p w14:paraId="53B5663E"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Decyzji Rady 2014/512/</w:t>
      </w:r>
      <w:proofErr w:type="spellStart"/>
      <w:r>
        <w:rPr>
          <w:rFonts w:ascii="Calibri" w:eastAsia="Calibri" w:hAnsi="Calibri" w:cs="Calibri"/>
        </w:rPr>
        <w:t>WPZiB</w:t>
      </w:r>
      <w:proofErr w:type="spellEnd"/>
      <w:r>
        <w:rPr>
          <w:rFonts w:ascii="Calibri" w:eastAsia="Calibri" w:hAnsi="Calibri" w:cs="Calibri"/>
        </w:rPr>
        <w:t xml:space="preserve"> z dnia 31 lipca 2014 r. dotycząca środków ograniczających w związku z działaniami Rosji destabilizującymi sytuację na Ukrainie (Dz. U. UE. L. z 2014 r. Nr 229, str. 13 z </w:t>
      </w:r>
      <w:proofErr w:type="spellStart"/>
      <w:r>
        <w:rPr>
          <w:rFonts w:ascii="Calibri" w:eastAsia="Calibri" w:hAnsi="Calibri" w:cs="Calibri"/>
        </w:rPr>
        <w:t>późn</w:t>
      </w:r>
      <w:proofErr w:type="spellEnd"/>
      <w:r>
        <w:rPr>
          <w:rFonts w:ascii="Calibri" w:eastAsia="Calibri" w:hAnsi="Calibri" w:cs="Calibri"/>
        </w:rPr>
        <w:t>. zm.).</w:t>
      </w:r>
    </w:p>
    <w:p w14:paraId="712030DC"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 xml:space="preserve">Rozporządzeniu Rady (UE) nr 833/2014 z dnia 31 lipca 2014 r. dotyczące środków ograniczających w związku z działaniami Rosji destabilizującymi sytuację na Ukrainie (Dz. U. UE. L. z 2014 r. Nr 229, str. 1 z </w:t>
      </w:r>
      <w:proofErr w:type="spellStart"/>
      <w:r>
        <w:rPr>
          <w:rFonts w:ascii="Calibri" w:eastAsia="Calibri" w:hAnsi="Calibri" w:cs="Calibri"/>
        </w:rPr>
        <w:t>późn</w:t>
      </w:r>
      <w:proofErr w:type="spellEnd"/>
      <w:r>
        <w:rPr>
          <w:rFonts w:ascii="Calibri" w:eastAsia="Calibri" w:hAnsi="Calibri" w:cs="Calibri"/>
        </w:rPr>
        <w:t>. zm.);</w:t>
      </w:r>
    </w:p>
    <w:p w14:paraId="7AFF6E0A"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 xml:space="preserve">Rozporządzeniu Rady (UE) nr 2022/263 z dnia 23 lutego 2022 r. w sprawie środków ograniczających w odpowiedzi na nielegalne uznanie, okupację lub aneksję przez Federację Rosyjską niektórych niekontrolowanych przez rząd obszarów ukraińskich (Dz. U. UE. L. z 2022 r. poz. 42 z </w:t>
      </w:r>
      <w:proofErr w:type="spellStart"/>
      <w:r>
        <w:rPr>
          <w:rFonts w:ascii="Calibri" w:eastAsia="Calibri" w:hAnsi="Calibri" w:cs="Calibri"/>
        </w:rPr>
        <w:t>późn</w:t>
      </w:r>
      <w:proofErr w:type="spellEnd"/>
      <w:r>
        <w:rPr>
          <w:rFonts w:ascii="Calibri" w:eastAsia="Calibri" w:hAnsi="Calibri" w:cs="Calibri"/>
        </w:rPr>
        <w:t>. zm.);</w:t>
      </w:r>
    </w:p>
    <w:p w14:paraId="342D7B3B"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Decyzji Rady (</w:t>
      </w:r>
      <w:proofErr w:type="spellStart"/>
      <w:r>
        <w:rPr>
          <w:rFonts w:ascii="Calibri" w:eastAsia="Calibri" w:hAnsi="Calibri" w:cs="Calibri"/>
        </w:rPr>
        <w:t>WPZiB</w:t>
      </w:r>
      <w:proofErr w:type="spellEnd"/>
      <w:r>
        <w:rPr>
          <w:rFonts w:ascii="Calibri" w:eastAsia="Calibri" w:hAnsi="Calibri" w:cs="Calibri"/>
        </w:rPr>
        <w:t xml:space="preserve">) 2022/266 z dnia 23 lutego 2022 r. w sprawie środków ograniczających w odpowiedzi na nielegalne uznanie, okupację lub aneksję przez Federację Rosyjską niektórych niekontrolowanych przez rząd obszarów Ukrainy (Dz. U. UE. L. z 2022 r. poz. 42 z </w:t>
      </w:r>
      <w:proofErr w:type="spellStart"/>
      <w:r>
        <w:rPr>
          <w:rFonts w:ascii="Calibri" w:eastAsia="Calibri" w:hAnsi="Calibri" w:cs="Calibri"/>
        </w:rPr>
        <w:t>późn</w:t>
      </w:r>
      <w:proofErr w:type="spellEnd"/>
      <w:r>
        <w:rPr>
          <w:rFonts w:ascii="Calibri" w:eastAsia="Calibri" w:hAnsi="Calibri" w:cs="Calibri"/>
        </w:rPr>
        <w:t>. zm.);</w:t>
      </w:r>
    </w:p>
    <w:p w14:paraId="4FDD5B2D"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Ustawie z dnia 13 kwietnia 2022 r. o szczególnych rozwiązaniach w zakresie przeciwdziałania wspieraniu agresji na Ukrainę oraz służących ochronie bezpieczeństwa narodowego (</w:t>
      </w:r>
      <w:proofErr w:type="spellStart"/>
      <w:r>
        <w:rPr>
          <w:rFonts w:ascii="Calibri" w:eastAsia="Calibri" w:hAnsi="Calibri" w:cs="Calibri"/>
        </w:rPr>
        <w:t>t.j</w:t>
      </w:r>
      <w:proofErr w:type="spellEnd"/>
      <w:r>
        <w:rPr>
          <w:rFonts w:ascii="Calibri" w:eastAsia="Calibri" w:hAnsi="Calibri" w:cs="Calibri"/>
        </w:rPr>
        <w:t>. Dz. U. z 2024 r. poz. 507);</w:t>
      </w:r>
    </w:p>
    <w:p w14:paraId="79FFB7E4"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Ustawie z dnia 5 sierpnia 2022 r. o zmianie ustawy o szczególnych rozwiązaniach w zakresie przeciwdziałania wspieraniu agresji na Ukrainę oraz służących ochronie bezpieczeństwa narodowego oraz ustawy o Krajowej Administracji Skarbowej (Dz. U. poz. 1713);</w:t>
      </w:r>
    </w:p>
    <w:p w14:paraId="623EB145"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Decyzji Rady (</w:t>
      </w:r>
      <w:proofErr w:type="spellStart"/>
      <w:r>
        <w:rPr>
          <w:rFonts w:ascii="Calibri" w:eastAsia="Calibri" w:hAnsi="Calibri" w:cs="Calibri"/>
        </w:rPr>
        <w:t>WPZiB</w:t>
      </w:r>
      <w:proofErr w:type="spellEnd"/>
      <w:r>
        <w:rPr>
          <w:rFonts w:ascii="Calibri" w:eastAsia="Calibri" w:hAnsi="Calibri" w:cs="Calibri"/>
        </w:rPr>
        <w:t>) 2023/388 z dnia 20 lutego 2023 r. zmieniającej decyzję (</w:t>
      </w:r>
      <w:proofErr w:type="spellStart"/>
      <w:r>
        <w:rPr>
          <w:rFonts w:ascii="Calibri" w:eastAsia="Calibri" w:hAnsi="Calibri" w:cs="Calibri"/>
        </w:rPr>
        <w:t>WPZiB</w:t>
      </w:r>
      <w:proofErr w:type="spellEnd"/>
      <w:r>
        <w:rPr>
          <w:rFonts w:ascii="Calibri" w:eastAsia="Calibri" w:hAnsi="Calibri" w:cs="Calibri"/>
        </w:rPr>
        <w:t xml:space="preserve">) 2022/266 w sprawie środków ograniczających w odpowiedzi na </w:t>
      </w:r>
      <w:r>
        <w:rPr>
          <w:rFonts w:ascii="Calibri" w:eastAsia="Calibri" w:hAnsi="Calibri" w:cs="Calibri"/>
        </w:rPr>
        <w:lastRenderedPageBreak/>
        <w:t>nielegalne uznanie, okupację lub aneksję przez Federację Rosyjską niektórych niekontrolowanych przez rząd obszarów Ukrainy (Dz. U. UE. L. z 2023 r. Nr 53, str. 37);</w:t>
      </w:r>
    </w:p>
    <w:p w14:paraId="1A237F42" w14:textId="77777777" w:rsidR="00403644" w:rsidRDefault="00000000">
      <w:pPr>
        <w:numPr>
          <w:ilvl w:val="1"/>
          <w:numId w:val="4"/>
        </w:numPr>
        <w:spacing w:line="360" w:lineRule="auto"/>
        <w:jc w:val="both"/>
        <w:rPr>
          <w:rFonts w:ascii="Calibri" w:eastAsia="Calibri" w:hAnsi="Calibri" w:cs="Calibri"/>
        </w:rPr>
      </w:pPr>
      <w:r>
        <w:rPr>
          <w:rFonts w:ascii="Calibri" w:eastAsia="Calibri" w:hAnsi="Calibri" w:cs="Calibri"/>
        </w:rPr>
        <w:t>Rozporządzeniu Rady (UE) 2024/3189 z dnia 16 grudnia 2024 r. zmieniającym rozporządzenie (UE) nr 269/2014 w sprawie środków ograniczających w odniesieniu do działań podważających integralność terytorialną, suwerenność i niezależność Ukrainy lub im zagrażających (Dz. U. UE. L. z 2024 r. poz. 3189).</w:t>
      </w:r>
    </w:p>
    <w:p w14:paraId="5ED5BCA0" w14:textId="77777777" w:rsidR="00403644" w:rsidRDefault="00000000">
      <w:pPr>
        <w:numPr>
          <w:ilvl w:val="0"/>
          <w:numId w:val="2"/>
        </w:numPr>
        <w:jc w:val="both"/>
        <w:rPr>
          <w:rFonts w:ascii="Calibri" w:eastAsia="Calibri" w:hAnsi="Calibri" w:cs="Calibri"/>
        </w:rPr>
      </w:pPr>
      <w:r>
        <w:rPr>
          <w:rFonts w:ascii="Calibri" w:eastAsia="Calibri" w:hAnsi="Calibri" w:cs="Calibri"/>
        </w:rPr>
        <w:t xml:space="preserve">zwanymi dalej łącznie (dalej: „Przepisy Sankcyjne”); </w:t>
      </w:r>
    </w:p>
    <w:p w14:paraId="338E992E" w14:textId="77777777" w:rsidR="00403644" w:rsidRPr="0086515E" w:rsidRDefault="00000000">
      <w:pPr>
        <w:numPr>
          <w:ilvl w:val="1"/>
          <w:numId w:val="7"/>
        </w:numPr>
        <w:pBdr>
          <w:top w:val="none" w:sz="4" w:space="0" w:color="000000"/>
          <w:left w:val="none" w:sz="4" w:space="0" w:color="000000"/>
          <w:bottom w:val="none" w:sz="4" w:space="0" w:color="000000"/>
          <w:right w:val="none" w:sz="4" w:space="0" w:color="000000"/>
          <w:between w:val="none" w:sz="4" w:space="0" w:color="000000"/>
        </w:pBdr>
        <w:spacing w:line="276" w:lineRule="auto"/>
        <w:ind w:left="1134" w:hanging="357"/>
        <w:jc w:val="both"/>
        <w:rPr>
          <w:rFonts w:asciiTheme="minorHAnsi" w:hAnsiTheme="minorHAnsi" w:cstheme="minorHAnsi"/>
          <w:i/>
          <w:color w:val="000000"/>
        </w:rPr>
      </w:pPr>
      <w:r w:rsidRPr="0086515E">
        <w:rPr>
          <w:rFonts w:asciiTheme="minorHAnsi" w:eastAsia="Calibri" w:hAnsiTheme="minorHAnsi" w:cstheme="minorHAnsi"/>
          <w:color w:val="000000"/>
          <w:szCs w:val="22"/>
        </w:rPr>
        <w:t xml:space="preserve"> </w:t>
      </w:r>
      <w:r w:rsidRPr="0086515E">
        <w:rPr>
          <w:rFonts w:asciiTheme="minorHAnsi" w:hAnsiTheme="minorHAnsi" w:cstheme="minorHAnsi"/>
          <w:i/>
        </w:rPr>
        <w:t>(jeżeli dotyczy) nie współpracują w ramach łańcucha dostaw z Podmiotami Objętymi Sankcjami;</w:t>
      </w:r>
    </w:p>
    <w:p w14:paraId="0097368F" w14:textId="77777777" w:rsidR="00403644" w:rsidRPr="0086515E" w:rsidRDefault="00000000">
      <w:pPr>
        <w:numPr>
          <w:ilvl w:val="1"/>
          <w:numId w:val="7"/>
        </w:numPr>
        <w:pBdr>
          <w:top w:val="none" w:sz="4" w:space="0" w:color="000000"/>
          <w:left w:val="none" w:sz="4" w:space="0" w:color="000000"/>
          <w:bottom w:val="none" w:sz="4" w:space="0" w:color="000000"/>
          <w:right w:val="none" w:sz="4" w:space="0" w:color="000000"/>
          <w:between w:val="none" w:sz="4" w:space="0" w:color="000000"/>
        </w:pBdr>
        <w:spacing w:line="276" w:lineRule="auto"/>
        <w:ind w:left="1134"/>
        <w:jc w:val="both"/>
        <w:rPr>
          <w:rFonts w:asciiTheme="minorHAnsi" w:hAnsiTheme="minorHAnsi" w:cstheme="minorHAnsi"/>
          <w:i/>
          <w:color w:val="000000"/>
        </w:rPr>
      </w:pPr>
      <w:r w:rsidRPr="0086515E">
        <w:rPr>
          <w:rFonts w:asciiTheme="minorHAnsi" w:eastAsia="Calibri" w:hAnsiTheme="minorHAnsi" w:cstheme="minorHAnsi"/>
          <w:i/>
          <w:color w:val="000000"/>
          <w:szCs w:val="22"/>
        </w:rPr>
        <w:t>nie są bezpośrednio lub pośrednio własnością lub nie są kontrolowane przez osoby prawne lub fizyczne, podmiotu lub organy spełniające kryteria opisane w punktach powyżej; </w:t>
      </w:r>
    </w:p>
    <w:p w14:paraId="4414ABF2" w14:textId="77777777" w:rsidR="00403644" w:rsidRPr="0086515E" w:rsidRDefault="00000000">
      <w:pPr>
        <w:numPr>
          <w:ilvl w:val="1"/>
          <w:numId w:val="7"/>
        </w:numPr>
        <w:pBdr>
          <w:top w:val="none" w:sz="4" w:space="0" w:color="000000"/>
          <w:left w:val="none" w:sz="4" w:space="0" w:color="000000"/>
          <w:bottom w:val="none" w:sz="4" w:space="0" w:color="000000"/>
          <w:right w:val="none" w:sz="4" w:space="0" w:color="000000"/>
          <w:between w:val="none" w:sz="4" w:space="0" w:color="000000"/>
        </w:pBdr>
        <w:spacing w:line="276" w:lineRule="auto"/>
        <w:ind w:left="1134" w:hanging="357"/>
        <w:jc w:val="both"/>
        <w:rPr>
          <w:rFonts w:asciiTheme="minorHAnsi" w:hAnsiTheme="minorHAnsi" w:cstheme="minorHAnsi"/>
          <w:i/>
          <w:color w:val="000000"/>
        </w:rPr>
      </w:pPr>
      <w:r w:rsidRPr="0086515E">
        <w:rPr>
          <w:rFonts w:asciiTheme="minorHAnsi" w:eastAsia="Calibri" w:hAnsiTheme="minorHAnsi" w:cstheme="minorHAnsi"/>
          <w:i/>
          <w:color w:val="000000"/>
          <w:szCs w:val="22"/>
        </w:rPr>
        <w:t>nie zamieszkują lub nie posiadają siedziby lub głównego miejsca działalności w państwie objętym Przepisami Sankcyjnymi lub nie są utworzone pod prawem państwa objętego Przepisami Sankcyjnymi; </w:t>
      </w:r>
    </w:p>
    <w:p w14:paraId="68152BE5" w14:textId="77777777" w:rsidR="00403644" w:rsidRPr="0086515E" w:rsidRDefault="00000000">
      <w:pPr>
        <w:numPr>
          <w:ilvl w:val="1"/>
          <w:numId w:val="7"/>
        </w:numPr>
        <w:pBdr>
          <w:top w:val="none" w:sz="4" w:space="0" w:color="000000"/>
          <w:left w:val="none" w:sz="4" w:space="0" w:color="000000"/>
          <w:bottom w:val="none" w:sz="4" w:space="0" w:color="000000"/>
          <w:right w:val="none" w:sz="4" w:space="0" w:color="000000"/>
          <w:between w:val="none" w:sz="4" w:space="0" w:color="000000"/>
        </w:pBdr>
        <w:spacing w:line="276" w:lineRule="auto"/>
        <w:ind w:left="1134"/>
        <w:jc w:val="both"/>
        <w:rPr>
          <w:rFonts w:asciiTheme="minorHAnsi" w:hAnsiTheme="minorHAnsi" w:cstheme="minorHAnsi"/>
          <w:i/>
          <w:color w:val="000000"/>
        </w:rPr>
      </w:pPr>
      <w:r w:rsidRPr="0086515E">
        <w:rPr>
          <w:rFonts w:asciiTheme="minorHAnsi" w:eastAsia="Calibri" w:hAnsiTheme="minorHAnsi" w:cstheme="minorHAnsi"/>
          <w:i/>
          <w:color w:val="000000"/>
          <w:szCs w:val="22"/>
        </w:rPr>
        <w:t>nie uczestniczą w żadnym postępowaniu lub dochodzeniu prowadzonym przeciwko nim w związku z naruszeniem jakichkolwiek Przepisów Sankcyjnych</w:t>
      </w:r>
      <w:r w:rsidRPr="0086515E">
        <w:rPr>
          <w:rFonts w:asciiTheme="minorHAnsi" w:hAnsiTheme="minorHAnsi" w:cstheme="minorHAnsi"/>
          <w:i/>
        </w:rPr>
        <w:t>;</w:t>
      </w:r>
    </w:p>
    <w:p w14:paraId="0F41D25A" w14:textId="77777777" w:rsidR="00403644" w:rsidRPr="0086515E" w:rsidRDefault="00000000">
      <w:pPr>
        <w:numPr>
          <w:ilvl w:val="1"/>
          <w:numId w:val="7"/>
        </w:numPr>
        <w:pBdr>
          <w:top w:val="none" w:sz="4" w:space="0" w:color="000000"/>
          <w:left w:val="none" w:sz="4" w:space="0" w:color="000000"/>
          <w:bottom w:val="none" w:sz="4" w:space="0" w:color="000000"/>
          <w:right w:val="none" w:sz="4" w:space="0" w:color="000000"/>
          <w:between w:val="none" w:sz="4" w:space="0" w:color="000000"/>
        </w:pBdr>
        <w:spacing w:line="276" w:lineRule="auto"/>
        <w:ind w:left="1134"/>
        <w:jc w:val="both"/>
        <w:rPr>
          <w:rFonts w:asciiTheme="minorHAnsi" w:hAnsiTheme="minorHAnsi" w:cstheme="minorHAnsi"/>
          <w:i/>
          <w:color w:val="000000"/>
        </w:rPr>
      </w:pPr>
      <w:r w:rsidRPr="0086515E">
        <w:rPr>
          <w:rFonts w:asciiTheme="minorHAnsi" w:hAnsiTheme="minorHAnsi" w:cstheme="minorHAnsi"/>
          <w:i/>
        </w:rPr>
        <w:t>(jeżeli dotyczy) nie naruszają poprzez, w drodze i przy wykorzystaniu transakcji obowiązujących środków ograniczających;</w:t>
      </w:r>
    </w:p>
    <w:p w14:paraId="6B2F7838" w14:textId="77777777" w:rsidR="00403644" w:rsidRPr="0086515E" w:rsidRDefault="00000000">
      <w:pPr>
        <w:numPr>
          <w:ilvl w:val="1"/>
          <w:numId w:val="7"/>
        </w:numPr>
        <w:pBdr>
          <w:top w:val="none" w:sz="4" w:space="0" w:color="000000"/>
          <w:left w:val="none" w:sz="4" w:space="0" w:color="000000"/>
          <w:bottom w:val="none" w:sz="4" w:space="0" w:color="000000"/>
          <w:right w:val="none" w:sz="4" w:space="0" w:color="000000"/>
          <w:between w:val="none" w:sz="4" w:space="0" w:color="000000"/>
        </w:pBdr>
        <w:spacing w:line="276" w:lineRule="auto"/>
        <w:ind w:left="1134"/>
        <w:jc w:val="both"/>
        <w:rPr>
          <w:rFonts w:asciiTheme="minorHAnsi" w:hAnsiTheme="minorHAnsi" w:cstheme="minorHAnsi"/>
          <w:i/>
        </w:rPr>
      </w:pPr>
      <w:r w:rsidRPr="0086515E">
        <w:rPr>
          <w:rFonts w:asciiTheme="minorHAnsi" w:hAnsiTheme="minorHAnsi" w:cstheme="minorHAnsi"/>
          <w:i/>
        </w:rPr>
        <w:t>(jeżeli dotyczy) miejscem przeznaczenia produktów stanowiących przedmiot niniejszej umowy nie będzie obszar objęty sankcjami w myśl Przepisów Sankcyjnych;</w:t>
      </w:r>
    </w:p>
    <w:p w14:paraId="1723FF06" w14:textId="77777777" w:rsidR="00403644" w:rsidRPr="0086515E" w:rsidRDefault="00000000">
      <w:pPr>
        <w:numPr>
          <w:ilvl w:val="1"/>
          <w:numId w:val="7"/>
        </w:numPr>
        <w:pBdr>
          <w:top w:val="none" w:sz="4" w:space="0" w:color="000000"/>
          <w:left w:val="none" w:sz="4" w:space="0" w:color="000000"/>
          <w:bottom w:val="none" w:sz="4" w:space="0" w:color="000000"/>
          <w:right w:val="none" w:sz="4" w:space="0" w:color="000000"/>
          <w:between w:val="none" w:sz="4" w:space="0" w:color="000000"/>
        </w:pBdr>
        <w:spacing w:line="276" w:lineRule="auto"/>
        <w:ind w:left="1134"/>
        <w:jc w:val="both"/>
        <w:rPr>
          <w:rFonts w:asciiTheme="minorHAnsi" w:hAnsiTheme="minorHAnsi" w:cstheme="minorHAnsi"/>
          <w:i/>
        </w:rPr>
      </w:pPr>
      <w:r w:rsidRPr="0086515E">
        <w:rPr>
          <w:rFonts w:asciiTheme="minorHAnsi" w:hAnsiTheme="minorHAnsi" w:cstheme="minorHAnsi"/>
          <w:i/>
        </w:rPr>
        <w:t>(jeżeli dotyczy) ostatecznym odbiorcą produktów stanowiących przedmiot niniejszej umowy Podmiot Objęty Sankcjami czy objęty jakimkolwiek innym zakazem bądź embargiem.</w:t>
      </w:r>
    </w:p>
    <w:p w14:paraId="5AFB3443" w14:textId="529449EF" w:rsidR="00403644" w:rsidRPr="0086515E" w:rsidRDefault="00000000">
      <w:pPr>
        <w:pBdr>
          <w:top w:val="none" w:sz="4" w:space="0" w:color="000000"/>
          <w:left w:val="none" w:sz="4" w:space="0" w:color="000000"/>
          <w:bottom w:val="none" w:sz="4" w:space="0" w:color="000000"/>
          <w:right w:val="none" w:sz="4" w:space="0" w:color="000000"/>
          <w:between w:val="none" w:sz="4" w:space="0" w:color="000000"/>
        </w:pBdr>
        <w:jc w:val="both"/>
        <w:rPr>
          <w:rFonts w:asciiTheme="minorHAnsi" w:eastAsia="Calibri" w:hAnsiTheme="minorHAnsi" w:cstheme="minorHAnsi"/>
          <w:color w:val="000000"/>
          <w:szCs w:val="22"/>
        </w:rPr>
      </w:pPr>
      <w:r w:rsidRPr="0086515E">
        <w:rPr>
          <w:rFonts w:asciiTheme="minorHAnsi" w:eastAsia="Calibri" w:hAnsiTheme="minorHAnsi" w:cstheme="minorHAnsi"/>
          <w:color w:val="000000"/>
          <w:szCs w:val="22"/>
        </w:rPr>
        <w:t xml:space="preserve"> </w:t>
      </w:r>
    </w:p>
    <w:p w14:paraId="7210D92F" w14:textId="77777777" w:rsidR="00403644" w:rsidRDefault="00000000">
      <w:pPr>
        <w:ind w:left="1080" w:firstLine="337"/>
        <w:rPr>
          <w:rFonts w:ascii="Calibri" w:eastAsia="Calibri" w:hAnsi="Calibri" w:cs="Calibri"/>
        </w:rPr>
      </w:pPr>
      <w:sdt>
        <w:sdtPr>
          <w:tag w:val="goog_rdk_30"/>
          <w:id w:val="-1487699627"/>
        </w:sdtPr>
        <w:sdtContent>
          <w:r>
            <w:rPr>
              <w:rFonts w:ascii="Arial Unicode MS" w:eastAsia="Arial Unicode MS" w:hAnsi="Arial Unicode MS" w:cs="Arial Unicode MS"/>
            </w:rPr>
            <w:t>☐</w:t>
          </w:r>
        </w:sdtContent>
      </w:sdt>
      <w:r>
        <w:rPr>
          <w:rFonts w:ascii="Calibri" w:eastAsia="Calibri" w:hAnsi="Calibri" w:cs="Calibri"/>
        </w:rPr>
        <w:t xml:space="preserve"> NIE</w:t>
      </w:r>
    </w:p>
    <w:p w14:paraId="0B68E108" w14:textId="77777777" w:rsidR="00403644" w:rsidRDefault="00000000">
      <w:pPr>
        <w:ind w:left="1080" w:firstLine="337"/>
        <w:rPr>
          <w:rFonts w:ascii="Calibri" w:eastAsia="Calibri" w:hAnsi="Calibri" w:cs="Calibri"/>
        </w:rPr>
      </w:pPr>
      <w:sdt>
        <w:sdtPr>
          <w:tag w:val="goog_rdk_31"/>
          <w:id w:val="-60793920"/>
        </w:sdtPr>
        <w:sdtContent>
          <w:r>
            <w:rPr>
              <w:rFonts w:ascii="Arial Unicode MS" w:eastAsia="Arial Unicode MS" w:hAnsi="Arial Unicode MS" w:cs="Arial Unicode MS"/>
            </w:rPr>
            <w:t>☐</w:t>
          </w:r>
        </w:sdtContent>
      </w:sdt>
      <w:r>
        <w:rPr>
          <w:rFonts w:ascii="Calibri" w:eastAsia="Calibri" w:hAnsi="Calibri" w:cs="Calibri"/>
        </w:rPr>
        <w:t xml:space="preserve"> TAK</w:t>
      </w:r>
    </w:p>
    <w:p w14:paraId="518D943F" w14:textId="77777777" w:rsidR="00403644"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rPr>
          <w:rFonts w:ascii="Calibri" w:eastAsia="Calibri" w:hAnsi="Calibri" w:cs="Calibri"/>
          <w:color w:val="000000"/>
          <w:szCs w:val="22"/>
        </w:rPr>
      </w:pPr>
      <w:r>
        <w:rPr>
          <w:rFonts w:ascii="Calibri" w:eastAsia="Calibri" w:hAnsi="Calibri" w:cs="Calibri"/>
          <w:color w:val="000000"/>
          <w:szCs w:val="22"/>
        </w:rPr>
        <w:t xml:space="preserve">Podmiot zobowiązuje się, że: </w:t>
      </w:r>
    </w:p>
    <w:p w14:paraId="3F7D1266" w14:textId="77777777" w:rsidR="00403644" w:rsidRDefault="0000000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 xml:space="preserve">zarówno on, jak i jego podmioty zależne oraz członkowie jego organów oraz osoby działające w jego imieniu i na jego rzecz będą prowadzić działalność zgodnie z Przepisami Sankcyjnymi; </w:t>
      </w:r>
    </w:p>
    <w:p w14:paraId="3C37A0E8" w14:textId="77777777" w:rsidR="00403644" w:rsidRDefault="0000000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 xml:space="preserve">jakiekolwiek przysługujące mu od ŚGP Industria S.A. należności nie będą bezpośrednio lub pośrednio dostępne dla Podmiotu Objętego Sankcjami lub nie zostanie użyte do osiągnięcia korzyści przez Podmiot Objęty Sankcjami, w zakresie, w jakim takie działanie jest niedozwolone na mocy Przepisów Sankcyjnych; </w:t>
      </w:r>
    </w:p>
    <w:p w14:paraId="3D24B38E" w14:textId="275C5172" w:rsidR="00403644" w:rsidRDefault="0000000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wszelkie oświadczenia złożone w ust. 12 powyżej pozostaną prawdziwe i aktualne przez cały okres współpracy z ŚGP Industria S.A.;</w:t>
      </w:r>
    </w:p>
    <w:p w14:paraId="44092F2B" w14:textId="2757793F" w:rsidR="00403644" w:rsidRDefault="0000000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color w:val="000000"/>
          <w:szCs w:val="22"/>
        </w:rPr>
        <w:t xml:space="preserve">w </w:t>
      </w:r>
      <w:r>
        <w:rPr>
          <w:rFonts w:asciiTheme="minorHAnsi" w:eastAsia="Calibri" w:hAnsiTheme="minorHAnsi" w:cstheme="minorHAnsi"/>
          <w:color w:val="000000"/>
          <w:szCs w:val="22"/>
        </w:rPr>
        <w:t xml:space="preserve">przypadku, gdy którekolwiek oświadczenie złożone w ust. 12 powyżej stanie się nieprawdziwe, niezwłocznie, jednak nie później niż w terminie 7 dni od powzięcia o </w:t>
      </w:r>
      <w:r>
        <w:rPr>
          <w:rFonts w:asciiTheme="minorHAnsi" w:eastAsia="Calibri" w:hAnsiTheme="minorHAnsi" w:cstheme="minorHAnsi"/>
          <w:color w:val="000000"/>
          <w:szCs w:val="22"/>
        </w:rPr>
        <w:lastRenderedPageBreak/>
        <w:t xml:space="preserve">takim przypadku informacji, poinformują Państwo, o ile nie będzie to prawnie zakazane, </w:t>
      </w:r>
      <w:r>
        <w:rPr>
          <w:rFonts w:asciiTheme="minorHAnsi" w:hAnsiTheme="minorHAnsi" w:cstheme="minorHAnsi"/>
        </w:rPr>
        <w:t xml:space="preserve">Dział Compliance i Audytu ŚGP Industria S.A. w drodze komunikacji elektronicznej e-mail kierując korespondencję na adres:  …………………… </w:t>
      </w:r>
      <w:r>
        <w:rPr>
          <w:rFonts w:asciiTheme="minorHAnsi" w:eastAsia="Calibri" w:hAnsiTheme="minorHAnsi" w:cstheme="minorHAnsi"/>
          <w:color w:val="000000"/>
          <w:szCs w:val="22"/>
        </w:rPr>
        <w:t>o każdym takim przypadku oraz o podjętych działaniach zmierzających do przywrócenia prawdziwości takich oświadczeń;</w:t>
      </w:r>
      <w:r w:rsidRPr="0086515E">
        <w:rPr>
          <w:rFonts w:asciiTheme="minorHAnsi" w:eastAsia="Calibri" w:hAnsiTheme="minorHAnsi" w:cstheme="minorHAnsi"/>
          <w:color w:val="000000"/>
          <w:szCs w:val="22"/>
        </w:rPr>
        <w:t>;</w:t>
      </w:r>
    </w:p>
    <w:p w14:paraId="2F6363A2" w14:textId="61D330AA" w:rsidR="00403644" w:rsidRDefault="0000000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color w:val="000000"/>
          <w:szCs w:val="22"/>
        </w:rPr>
      </w:pPr>
      <w:r>
        <w:rPr>
          <w:rFonts w:ascii="Calibri" w:eastAsia="Calibri" w:hAnsi="Calibri" w:cs="Calibri"/>
          <w:i/>
          <w:color w:val="000000"/>
          <w:szCs w:val="22"/>
        </w:rPr>
        <w:t>ŚGP Industria S.A. informuje, że jest uprawniona i zobowiązana do pozyskiwania danych osobowych objętych niniejszym kwestionariuszem na podstawie art. 6 ust. 1 lit. c) rozporządzenia Parlamentu Europejskiego i Rady (UE) 2016/679 z dnia 27 kwietnia 2016 r. w sprawie ochrony osób fizycznych w związku z przetwarzaniem danych osobowych i w sprawie swobodnego przepływu takich danych oraz uchylenia dyrektywy 95/46/WE (Dz.U.UE.L.2016.119.1) oraz odpowiednich przepisów prawa, w tym Przepisów Sankcyjnych, o których mowa w ust. 12 powyżej. Administratorem danych osobowych jest ŚGP Industria S.A., administrator wyznaczył Inspektora Ochrony Danych, z którym kontakt jest możliwy pod adresem: iod@sksmkielce.pl. Osobom, których dane dotyczą przysługuje prawo żądania dostępu, sprostowania, ograniczenia przetwarzania, usuwania, przeniesienia do innego administratora oraz wniesienia sprzeciwu na dalsze przetwarzanie danych w przypadkach i na zasadach przewidzianych prawem. Niektóre z wymienionych praw mogą nie mieć zastosowania lub mogą być ograniczone na podstawie przepisów RODO lub przepisów szczególnych. Dane mogą być udostępniane podmiotom, które są upoważnione do tego na podstawie przepisów prawa, oraz podmiotom, którym administrator powierzył dane w celu prawidłowego wykonania usług w celu i zakresie niezbędnym do tych czynności. Osobie, której dane dotyczą przysługuje prawo do wniesienia skargi na sposób przetwarzania danych do Prezesa Urzędu Ochrony Danych Osobowych. Dane będą przetwarzane przez okres 5 (pięciu) pełnych lat kalendarzowych, licząc od końca roku kalendarzowego, w którym zostały pozyskane. Dane osobowe nie będą podlegały zautomatyzowanemu podejmowaniu decyzji, w tym profilowaniu. Podanie danych osobowych jest wymogiem zawarcia umowy, jak również wymogiem ustawowym na podstawie przepisów, o których mowa w ust. 2 powyżej. Jednocześnie zobowiązują się Państwo do poinformowania osób, których dane są przetwarzane w związku ze stosowaniem Przepisów Sankcyjnych o przetwarzaniu ich danych osobowych przez ŚGP Industria S.A.</w:t>
      </w:r>
    </w:p>
    <w:p w14:paraId="12F1FD9E" w14:textId="77777777" w:rsidR="00403644" w:rsidRDefault="00403644">
      <w:pPr>
        <w:ind w:left="1080"/>
        <w:rPr>
          <w:rFonts w:ascii="Calibri" w:eastAsia="Calibri" w:hAnsi="Calibri" w:cs="Calibri"/>
        </w:rPr>
      </w:pPr>
    </w:p>
    <w:p w14:paraId="689B5FFA" w14:textId="77777777" w:rsidR="00403644" w:rsidRDefault="00403644">
      <w:pPr>
        <w:ind w:left="1080"/>
        <w:rPr>
          <w:rFonts w:ascii="Calibri" w:eastAsia="Calibri" w:hAnsi="Calibri" w:cs="Calibri"/>
        </w:rPr>
      </w:pPr>
    </w:p>
    <w:p w14:paraId="2BBDE1E6" w14:textId="77777777" w:rsidR="00403644" w:rsidRDefault="00000000" w:rsidP="0086515E">
      <w:pPr>
        <w:spacing w:line="600" w:lineRule="auto"/>
        <w:ind w:left="5400" w:firstLine="360"/>
        <w:jc w:val="center"/>
        <w:rPr>
          <w:rFonts w:ascii="Calibri" w:eastAsia="Calibri" w:hAnsi="Calibri" w:cs="Calibri"/>
        </w:rPr>
      </w:pPr>
      <w:r>
        <w:rPr>
          <w:rFonts w:ascii="Calibri" w:eastAsia="Calibri" w:hAnsi="Calibri" w:cs="Calibri"/>
        </w:rPr>
        <w:t xml:space="preserve">Podpis: </w:t>
      </w:r>
    </w:p>
    <w:p w14:paraId="512CEC6D" w14:textId="3358575E" w:rsidR="00403644" w:rsidRDefault="00000000" w:rsidP="0086515E">
      <w:pPr>
        <w:spacing w:line="360" w:lineRule="auto"/>
        <w:ind w:left="5760"/>
        <w:jc w:val="both"/>
        <w:rPr>
          <w:rFonts w:ascii="Calibri" w:eastAsia="Calibri" w:hAnsi="Calibri" w:cs="Calibri"/>
        </w:rPr>
      </w:pPr>
      <w:r>
        <w:rPr>
          <w:rFonts w:ascii="Calibri" w:eastAsia="Calibri" w:hAnsi="Calibri" w:cs="Calibri"/>
        </w:rPr>
        <w:t>……………………………………………………</w:t>
      </w:r>
    </w:p>
    <w:sectPr w:rsidR="00403644">
      <w:headerReference w:type="default" r:id="rId8"/>
      <w:pgSz w:w="11906" w:h="16838"/>
      <w:pgMar w:top="1417" w:right="1417" w:bottom="1417" w:left="1417" w:header="285" w:footer="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9D38" w14:textId="77777777" w:rsidR="00D75A97" w:rsidRDefault="00D75A97">
      <w:pPr>
        <w:spacing w:line="240" w:lineRule="auto"/>
      </w:pPr>
      <w:r>
        <w:separator/>
      </w:r>
    </w:p>
  </w:endnote>
  <w:endnote w:type="continuationSeparator" w:id="0">
    <w:p w14:paraId="1AD69D67" w14:textId="77777777" w:rsidR="00D75A97" w:rsidRDefault="00D75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53FB" w14:textId="77777777" w:rsidR="00D75A97" w:rsidRDefault="00D75A97">
      <w:pPr>
        <w:spacing w:line="240" w:lineRule="auto"/>
      </w:pPr>
      <w:r>
        <w:separator/>
      </w:r>
    </w:p>
  </w:footnote>
  <w:footnote w:type="continuationSeparator" w:id="0">
    <w:p w14:paraId="5334B521" w14:textId="77777777" w:rsidR="00D75A97" w:rsidRDefault="00D75A97">
      <w:pPr>
        <w:spacing w:line="240" w:lineRule="auto"/>
      </w:pPr>
      <w:r>
        <w:continuationSeparator/>
      </w:r>
    </w:p>
  </w:footnote>
  <w:footnote w:id="1">
    <w:p w14:paraId="23B18921" w14:textId="77777777" w:rsidR="00403644"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Calibri" w:eastAsia="Calibri" w:hAnsi="Calibri" w:cs="Calibri"/>
          <w:color w:val="000000"/>
          <w:sz w:val="16"/>
          <w:szCs w:val="16"/>
        </w:rPr>
      </w:pPr>
      <w:r>
        <w:rPr>
          <w:vertAlign w:val="superscript"/>
        </w:rPr>
        <w:footnoteRef/>
      </w:r>
      <w:r>
        <w:rPr>
          <w:rFonts w:ascii="Calibri" w:eastAsia="Calibri" w:hAnsi="Calibri" w:cs="Calibri"/>
          <w:color w:val="000000"/>
          <w:szCs w:val="22"/>
        </w:rPr>
        <w:t xml:space="preserve"> </w:t>
      </w:r>
      <w:r>
        <w:rPr>
          <w:rFonts w:ascii="Calibri" w:eastAsia="Calibri" w:hAnsi="Calibri" w:cs="Calibri"/>
          <w:color w:val="000000"/>
          <w:sz w:val="16"/>
          <w:szCs w:val="16"/>
        </w:rPr>
        <w:t xml:space="preserve">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 Ustawa z dnia 1 marca 2018 r. </w:t>
      </w:r>
      <w:r>
        <w:rPr>
          <w:rFonts w:ascii="Calibri" w:eastAsia="Calibri" w:hAnsi="Calibri" w:cs="Calibri"/>
          <w:i/>
          <w:color w:val="000000"/>
          <w:sz w:val="16"/>
          <w:szCs w:val="16"/>
        </w:rPr>
        <w:t>o przeciwdziałaniu praniu pieniędzy oraz finansowaniu terroryzmu.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0B90" w14:textId="77777777" w:rsidR="00403644" w:rsidRDefault="00403644">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line="240" w:lineRule="auto"/>
      <w:jc w:val="center"/>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D72"/>
    <w:multiLevelType w:val="hybridMultilevel"/>
    <w:tmpl w:val="C9A69E52"/>
    <w:lvl w:ilvl="0" w:tplc="1F08D808">
      <w:start w:val="1"/>
      <w:numFmt w:val="decimal"/>
      <w:lvlText w:val="%1."/>
      <w:lvlJc w:val="left"/>
      <w:pPr>
        <w:ind w:left="720" w:hanging="360"/>
      </w:pPr>
      <w:rPr>
        <w:rFonts w:hint="default"/>
      </w:rPr>
    </w:lvl>
    <w:lvl w:ilvl="1" w:tplc="32ECD3D0">
      <w:start w:val="2"/>
      <w:numFmt w:val="lowerLetter"/>
      <w:lvlText w:val="%2)"/>
      <w:lvlJc w:val="left"/>
      <w:pPr>
        <w:ind w:left="1440" w:hanging="360"/>
      </w:pPr>
      <w:rPr>
        <w:rFonts w:hint="default"/>
      </w:rPr>
    </w:lvl>
    <w:lvl w:ilvl="2" w:tplc="636CC39E">
      <w:start w:val="1"/>
      <w:numFmt w:val="lowerRoman"/>
      <w:lvlText w:val="%3."/>
      <w:lvlJc w:val="right"/>
      <w:pPr>
        <w:ind w:left="2160" w:hanging="180"/>
      </w:pPr>
      <w:rPr>
        <w:rFonts w:hint="default"/>
      </w:rPr>
    </w:lvl>
    <w:lvl w:ilvl="3" w:tplc="09464014">
      <w:start w:val="1"/>
      <w:numFmt w:val="decimal"/>
      <w:lvlText w:val="%4."/>
      <w:lvlJc w:val="left"/>
      <w:pPr>
        <w:ind w:left="2880" w:hanging="360"/>
      </w:pPr>
      <w:rPr>
        <w:rFonts w:hint="default"/>
      </w:rPr>
    </w:lvl>
    <w:lvl w:ilvl="4" w:tplc="CEEE247E">
      <w:start w:val="1"/>
      <w:numFmt w:val="lowerLetter"/>
      <w:lvlText w:val="%5."/>
      <w:lvlJc w:val="left"/>
      <w:pPr>
        <w:ind w:left="3600" w:hanging="360"/>
      </w:pPr>
      <w:rPr>
        <w:rFonts w:hint="default"/>
      </w:rPr>
    </w:lvl>
    <w:lvl w:ilvl="5" w:tplc="4EC07FBE">
      <w:start w:val="1"/>
      <w:numFmt w:val="lowerRoman"/>
      <w:lvlText w:val="%6."/>
      <w:lvlJc w:val="right"/>
      <w:pPr>
        <w:ind w:left="4320" w:hanging="180"/>
      </w:pPr>
      <w:rPr>
        <w:rFonts w:hint="default"/>
      </w:rPr>
    </w:lvl>
    <w:lvl w:ilvl="6" w:tplc="011CC9D4">
      <w:start w:val="1"/>
      <w:numFmt w:val="decimal"/>
      <w:lvlText w:val="%7."/>
      <w:lvlJc w:val="left"/>
      <w:pPr>
        <w:ind w:left="5040" w:hanging="360"/>
      </w:pPr>
      <w:rPr>
        <w:rFonts w:hint="default"/>
      </w:rPr>
    </w:lvl>
    <w:lvl w:ilvl="7" w:tplc="4CCC8190">
      <w:start w:val="1"/>
      <w:numFmt w:val="lowerLetter"/>
      <w:lvlText w:val="%8."/>
      <w:lvlJc w:val="left"/>
      <w:pPr>
        <w:ind w:left="5760" w:hanging="360"/>
      </w:pPr>
      <w:rPr>
        <w:rFonts w:hint="default"/>
      </w:rPr>
    </w:lvl>
    <w:lvl w:ilvl="8" w:tplc="DF485CC2">
      <w:start w:val="1"/>
      <w:numFmt w:val="lowerRoman"/>
      <w:lvlText w:val="%9."/>
      <w:lvlJc w:val="right"/>
      <w:pPr>
        <w:ind w:left="6480" w:hanging="180"/>
      </w:pPr>
      <w:rPr>
        <w:rFonts w:hint="default"/>
      </w:rPr>
    </w:lvl>
  </w:abstractNum>
  <w:abstractNum w:abstractNumId="1" w15:restartNumberingAfterBreak="0">
    <w:nsid w:val="1D7D0D11"/>
    <w:multiLevelType w:val="hybridMultilevel"/>
    <w:tmpl w:val="F8F0996E"/>
    <w:lvl w:ilvl="0" w:tplc="9F32D052">
      <w:start w:val="1"/>
      <w:numFmt w:val="lowerLetter"/>
      <w:lvlText w:val="%1)"/>
      <w:lvlJc w:val="left"/>
      <w:pPr>
        <w:ind w:left="1440" w:hanging="360"/>
      </w:pPr>
    </w:lvl>
    <w:lvl w:ilvl="1" w:tplc="8EF496F4">
      <w:start w:val="1"/>
      <w:numFmt w:val="lowerLetter"/>
      <w:lvlText w:val="%2."/>
      <w:lvlJc w:val="left"/>
      <w:pPr>
        <w:ind w:left="2160" w:hanging="360"/>
      </w:pPr>
    </w:lvl>
    <w:lvl w:ilvl="2" w:tplc="B52A9444">
      <w:start w:val="1"/>
      <w:numFmt w:val="lowerRoman"/>
      <w:lvlText w:val="%3."/>
      <w:lvlJc w:val="right"/>
      <w:pPr>
        <w:ind w:left="2880" w:hanging="180"/>
      </w:pPr>
    </w:lvl>
    <w:lvl w:ilvl="3" w:tplc="86AE5DD0">
      <w:start w:val="1"/>
      <w:numFmt w:val="decimal"/>
      <w:lvlText w:val="%4."/>
      <w:lvlJc w:val="left"/>
      <w:pPr>
        <w:ind w:left="3600" w:hanging="360"/>
      </w:pPr>
    </w:lvl>
    <w:lvl w:ilvl="4" w:tplc="6C08EE8E">
      <w:start w:val="1"/>
      <w:numFmt w:val="lowerLetter"/>
      <w:lvlText w:val="%5."/>
      <w:lvlJc w:val="left"/>
      <w:pPr>
        <w:ind w:left="4320" w:hanging="360"/>
      </w:pPr>
    </w:lvl>
    <w:lvl w:ilvl="5" w:tplc="6B04FDD6">
      <w:start w:val="1"/>
      <w:numFmt w:val="lowerRoman"/>
      <w:lvlText w:val="%6."/>
      <w:lvlJc w:val="right"/>
      <w:pPr>
        <w:ind w:left="5040" w:hanging="180"/>
      </w:pPr>
    </w:lvl>
    <w:lvl w:ilvl="6" w:tplc="B5564C06">
      <w:start w:val="1"/>
      <w:numFmt w:val="decimal"/>
      <w:lvlText w:val="%7."/>
      <w:lvlJc w:val="left"/>
      <w:pPr>
        <w:ind w:left="5760" w:hanging="360"/>
      </w:pPr>
    </w:lvl>
    <w:lvl w:ilvl="7" w:tplc="F3CEC0E2">
      <w:start w:val="1"/>
      <w:numFmt w:val="lowerLetter"/>
      <w:lvlText w:val="%8."/>
      <w:lvlJc w:val="left"/>
      <w:pPr>
        <w:ind w:left="6480" w:hanging="360"/>
      </w:pPr>
    </w:lvl>
    <w:lvl w:ilvl="8" w:tplc="4F9C969A">
      <w:start w:val="1"/>
      <w:numFmt w:val="lowerRoman"/>
      <w:lvlText w:val="%9."/>
      <w:lvlJc w:val="right"/>
      <w:pPr>
        <w:ind w:left="7200" w:hanging="180"/>
      </w:pPr>
    </w:lvl>
  </w:abstractNum>
  <w:abstractNum w:abstractNumId="2" w15:restartNumberingAfterBreak="0">
    <w:nsid w:val="264727C8"/>
    <w:multiLevelType w:val="hybridMultilevel"/>
    <w:tmpl w:val="B26C458C"/>
    <w:lvl w:ilvl="0" w:tplc="863E734E">
      <w:start w:val="1"/>
      <w:numFmt w:val="bullet"/>
      <w:lvlText w:val="-"/>
      <w:lvlJc w:val="left"/>
      <w:pPr>
        <w:ind w:left="2160" w:hanging="360"/>
      </w:pPr>
      <w:rPr>
        <w:u w:val="none"/>
      </w:rPr>
    </w:lvl>
    <w:lvl w:ilvl="1" w:tplc="F9AAB864">
      <w:start w:val="1"/>
      <w:numFmt w:val="bullet"/>
      <w:lvlText w:val="-"/>
      <w:lvlJc w:val="left"/>
      <w:pPr>
        <w:ind w:left="2880" w:hanging="360"/>
      </w:pPr>
      <w:rPr>
        <w:u w:val="none"/>
      </w:rPr>
    </w:lvl>
    <w:lvl w:ilvl="2" w:tplc="87AEA8B2">
      <w:start w:val="1"/>
      <w:numFmt w:val="bullet"/>
      <w:lvlText w:val="-"/>
      <w:lvlJc w:val="left"/>
      <w:pPr>
        <w:ind w:left="3600" w:hanging="360"/>
      </w:pPr>
      <w:rPr>
        <w:u w:val="none"/>
      </w:rPr>
    </w:lvl>
    <w:lvl w:ilvl="3" w:tplc="3BE88AEA">
      <w:start w:val="1"/>
      <w:numFmt w:val="bullet"/>
      <w:lvlText w:val="-"/>
      <w:lvlJc w:val="left"/>
      <w:pPr>
        <w:ind w:left="4320" w:hanging="360"/>
      </w:pPr>
      <w:rPr>
        <w:u w:val="none"/>
      </w:rPr>
    </w:lvl>
    <w:lvl w:ilvl="4" w:tplc="AFC6BC16">
      <w:start w:val="1"/>
      <w:numFmt w:val="bullet"/>
      <w:lvlText w:val="-"/>
      <w:lvlJc w:val="left"/>
      <w:pPr>
        <w:ind w:left="5040" w:hanging="360"/>
      </w:pPr>
      <w:rPr>
        <w:u w:val="none"/>
      </w:rPr>
    </w:lvl>
    <w:lvl w:ilvl="5" w:tplc="387A1CCA">
      <w:start w:val="1"/>
      <w:numFmt w:val="bullet"/>
      <w:lvlText w:val="-"/>
      <w:lvlJc w:val="left"/>
      <w:pPr>
        <w:ind w:left="5760" w:hanging="360"/>
      </w:pPr>
      <w:rPr>
        <w:u w:val="none"/>
      </w:rPr>
    </w:lvl>
    <w:lvl w:ilvl="6" w:tplc="ECA63D34">
      <w:start w:val="1"/>
      <w:numFmt w:val="bullet"/>
      <w:lvlText w:val="-"/>
      <w:lvlJc w:val="left"/>
      <w:pPr>
        <w:ind w:left="6480" w:hanging="360"/>
      </w:pPr>
      <w:rPr>
        <w:u w:val="none"/>
      </w:rPr>
    </w:lvl>
    <w:lvl w:ilvl="7" w:tplc="4E58E762">
      <w:start w:val="1"/>
      <w:numFmt w:val="bullet"/>
      <w:lvlText w:val="-"/>
      <w:lvlJc w:val="left"/>
      <w:pPr>
        <w:ind w:left="7200" w:hanging="360"/>
      </w:pPr>
      <w:rPr>
        <w:u w:val="none"/>
      </w:rPr>
    </w:lvl>
    <w:lvl w:ilvl="8" w:tplc="4A16914A">
      <w:start w:val="1"/>
      <w:numFmt w:val="bullet"/>
      <w:lvlText w:val="-"/>
      <w:lvlJc w:val="left"/>
      <w:pPr>
        <w:ind w:left="7920" w:hanging="360"/>
      </w:pPr>
      <w:rPr>
        <w:u w:val="none"/>
      </w:rPr>
    </w:lvl>
  </w:abstractNum>
  <w:abstractNum w:abstractNumId="3" w15:restartNumberingAfterBreak="0">
    <w:nsid w:val="2C533886"/>
    <w:multiLevelType w:val="hybridMultilevel"/>
    <w:tmpl w:val="3DC28A76"/>
    <w:lvl w:ilvl="0" w:tplc="6FDE3402">
      <w:start w:val="9"/>
      <w:numFmt w:val="decimal"/>
      <w:lvlText w:val="%1."/>
      <w:lvlJc w:val="left"/>
      <w:pPr>
        <w:ind w:left="720" w:hanging="360"/>
      </w:pPr>
      <w:rPr>
        <w:rFonts w:hint="default"/>
      </w:rPr>
    </w:lvl>
    <w:lvl w:ilvl="1" w:tplc="A9D4941E">
      <w:start w:val="1"/>
      <w:numFmt w:val="lowerLetter"/>
      <w:lvlText w:val="%2."/>
      <w:lvlJc w:val="left"/>
      <w:pPr>
        <w:ind w:left="1440" w:hanging="360"/>
      </w:pPr>
      <w:rPr>
        <w:rFonts w:hint="default"/>
      </w:rPr>
    </w:lvl>
    <w:lvl w:ilvl="2" w:tplc="F0744122">
      <w:start w:val="1"/>
      <w:numFmt w:val="lowerRoman"/>
      <w:lvlText w:val="%3."/>
      <w:lvlJc w:val="right"/>
      <w:pPr>
        <w:ind w:left="2160" w:hanging="180"/>
      </w:pPr>
      <w:rPr>
        <w:rFonts w:hint="default"/>
      </w:rPr>
    </w:lvl>
    <w:lvl w:ilvl="3" w:tplc="0C0ECDF8">
      <w:start w:val="1"/>
      <w:numFmt w:val="decimal"/>
      <w:lvlText w:val="%4."/>
      <w:lvlJc w:val="left"/>
      <w:pPr>
        <w:ind w:left="2880" w:hanging="360"/>
      </w:pPr>
      <w:rPr>
        <w:rFonts w:hint="default"/>
      </w:rPr>
    </w:lvl>
    <w:lvl w:ilvl="4" w:tplc="5F98AD10">
      <w:start w:val="1"/>
      <w:numFmt w:val="lowerLetter"/>
      <w:lvlText w:val="%5."/>
      <w:lvlJc w:val="left"/>
      <w:pPr>
        <w:ind w:left="3600" w:hanging="360"/>
      </w:pPr>
      <w:rPr>
        <w:rFonts w:hint="default"/>
      </w:rPr>
    </w:lvl>
    <w:lvl w:ilvl="5" w:tplc="EC806F0A">
      <w:start w:val="1"/>
      <w:numFmt w:val="lowerRoman"/>
      <w:lvlText w:val="%6."/>
      <w:lvlJc w:val="right"/>
      <w:pPr>
        <w:ind w:left="4320" w:hanging="180"/>
      </w:pPr>
      <w:rPr>
        <w:rFonts w:hint="default"/>
      </w:rPr>
    </w:lvl>
    <w:lvl w:ilvl="6" w:tplc="585E6714">
      <w:start w:val="1"/>
      <w:numFmt w:val="decimal"/>
      <w:lvlText w:val="%7."/>
      <w:lvlJc w:val="left"/>
      <w:pPr>
        <w:ind w:left="5040" w:hanging="360"/>
      </w:pPr>
      <w:rPr>
        <w:rFonts w:hint="default"/>
      </w:rPr>
    </w:lvl>
    <w:lvl w:ilvl="7" w:tplc="00F61970">
      <w:start w:val="1"/>
      <w:numFmt w:val="lowerLetter"/>
      <w:lvlText w:val="%8."/>
      <w:lvlJc w:val="left"/>
      <w:pPr>
        <w:ind w:left="5760" w:hanging="360"/>
      </w:pPr>
      <w:rPr>
        <w:rFonts w:hint="default"/>
      </w:rPr>
    </w:lvl>
    <w:lvl w:ilvl="8" w:tplc="3BDE30C6">
      <w:start w:val="1"/>
      <w:numFmt w:val="lowerRoman"/>
      <w:lvlText w:val="%9."/>
      <w:lvlJc w:val="right"/>
      <w:pPr>
        <w:ind w:left="6480" w:hanging="180"/>
      </w:pPr>
      <w:rPr>
        <w:rFonts w:hint="default"/>
      </w:rPr>
    </w:lvl>
  </w:abstractNum>
  <w:abstractNum w:abstractNumId="4" w15:restartNumberingAfterBreak="0">
    <w:nsid w:val="5502780B"/>
    <w:multiLevelType w:val="hybridMultilevel"/>
    <w:tmpl w:val="28628374"/>
    <w:lvl w:ilvl="0" w:tplc="6ED2CBA2">
      <w:start w:val="1"/>
      <w:numFmt w:val="lowerLetter"/>
      <w:lvlText w:val="%1)"/>
      <w:lvlJc w:val="left"/>
      <w:pPr>
        <w:ind w:left="1440" w:hanging="360"/>
      </w:pPr>
    </w:lvl>
    <w:lvl w:ilvl="1" w:tplc="BEC2AE26">
      <w:start w:val="1"/>
      <w:numFmt w:val="lowerLetter"/>
      <w:lvlText w:val="%2."/>
      <w:lvlJc w:val="left"/>
      <w:pPr>
        <w:ind w:left="2160" w:hanging="360"/>
      </w:pPr>
    </w:lvl>
    <w:lvl w:ilvl="2" w:tplc="6A7ED66C">
      <w:start w:val="1"/>
      <w:numFmt w:val="lowerRoman"/>
      <w:lvlText w:val="%3."/>
      <w:lvlJc w:val="right"/>
      <w:pPr>
        <w:ind w:left="2880" w:hanging="180"/>
      </w:pPr>
    </w:lvl>
    <w:lvl w:ilvl="3" w:tplc="6BBA5626">
      <w:start w:val="1"/>
      <w:numFmt w:val="decimal"/>
      <w:lvlText w:val="%4."/>
      <w:lvlJc w:val="left"/>
      <w:pPr>
        <w:ind w:left="3600" w:hanging="360"/>
      </w:pPr>
    </w:lvl>
    <w:lvl w:ilvl="4" w:tplc="5D54C55E">
      <w:start w:val="1"/>
      <w:numFmt w:val="lowerLetter"/>
      <w:lvlText w:val="%5."/>
      <w:lvlJc w:val="left"/>
      <w:pPr>
        <w:ind w:left="4320" w:hanging="360"/>
      </w:pPr>
    </w:lvl>
    <w:lvl w:ilvl="5" w:tplc="4CB41DC0">
      <w:start w:val="1"/>
      <w:numFmt w:val="lowerRoman"/>
      <w:lvlText w:val="%6."/>
      <w:lvlJc w:val="right"/>
      <w:pPr>
        <w:ind w:left="5040" w:hanging="180"/>
      </w:pPr>
    </w:lvl>
    <w:lvl w:ilvl="6" w:tplc="B1F8276A">
      <w:start w:val="1"/>
      <w:numFmt w:val="decimal"/>
      <w:lvlText w:val="%7."/>
      <w:lvlJc w:val="left"/>
      <w:pPr>
        <w:ind w:left="5760" w:hanging="360"/>
      </w:pPr>
    </w:lvl>
    <w:lvl w:ilvl="7" w:tplc="86004F64">
      <w:start w:val="1"/>
      <w:numFmt w:val="lowerLetter"/>
      <w:lvlText w:val="%8."/>
      <w:lvlJc w:val="left"/>
      <w:pPr>
        <w:ind w:left="6480" w:hanging="360"/>
      </w:pPr>
    </w:lvl>
    <w:lvl w:ilvl="8" w:tplc="3736A332">
      <w:start w:val="1"/>
      <w:numFmt w:val="lowerRoman"/>
      <w:lvlText w:val="%9."/>
      <w:lvlJc w:val="right"/>
      <w:pPr>
        <w:ind w:left="7200" w:hanging="180"/>
      </w:pPr>
    </w:lvl>
  </w:abstractNum>
  <w:abstractNum w:abstractNumId="5" w15:restartNumberingAfterBreak="0">
    <w:nsid w:val="5C945779"/>
    <w:multiLevelType w:val="hybridMultilevel"/>
    <w:tmpl w:val="E6D40D66"/>
    <w:lvl w:ilvl="0" w:tplc="62A60EC0">
      <w:start w:val="1"/>
      <w:numFmt w:val="lowerLetter"/>
      <w:lvlText w:val="%1)"/>
      <w:lvlJc w:val="left"/>
      <w:pPr>
        <w:ind w:left="1440" w:hanging="360"/>
      </w:pPr>
      <w:rPr>
        <w:u w:val="none"/>
      </w:rPr>
    </w:lvl>
    <w:lvl w:ilvl="1" w:tplc="4F608450">
      <w:start w:val="1"/>
      <w:numFmt w:val="lowerRoman"/>
      <w:lvlText w:val="%2)"/>
      <w:lvlJc w:val="right"/>
      <w:pPr>
        <w:ind w:left="2160" w:hanging="360"/>
      </w:pPr>
      <w:rPr>
        <w:u w:val="none"/>
      </w:rPr>
    </w:lvl>
    <w:lvl w:ilvl="2" w:tplc="6ADAC804">
      <w:start w:val="1"/>
      <w:numFmt w:val="decimal"/>
      <w:lvlText w:val="%3)"/>
      <w:lvlJc w:val="left"/>
      <w:pPr>
        <w:ind w:left="2880" w:hanging="360"/>
      </w:pPr>
      <w:rPr>
        <w:u w:val="none"/>
      </w:rPr>
    </w:lvl>
    <w:lvl w:ilvl="3" w:tplc="B6BE0954">
      <w:start w:val="1"/>
      <w:numFmt w:val="lowerLetter"/>
      <w:lvlText w:val="(%4)"/>
      <w:lvlJc w:val="left"/>
      <w:pPr>
        <w:ind w:left="3600" w:hanging="360"/>
      </w:pPr>
      <w:rPr>
        <w:u w:val="none"/>
      </w:rPr>
    </w:lvl>
    <w:lvl w:ilvl="4" w:tplc="4420F586">
      <w:start w:val="1"/>
      <w:numFmt w:val="lowerRoman"/>
      <w:lvlText w:val="(%5)"/>
      <w:lvlJc w:val="right"/>
      <w:pPr>
        <w:ind w:left="4320" w:hanging="360"/>
      </w:pPr>
      <w:rPr>
        <w:u w:val="none"/>
      </w:rPr>
    </w:lvl>
    <w:lvl w:ilvl="5" w:tplc="C7E642EA">
      <w:start w:val="1"/>
      <w:numFmt w:val="decimal"/>
      <w:lvlText w:val="(%6)"/>
      <w:lvlJc w:val="left"/>
      <w:pPr>
        <w:ind w:left="5040" w:hanging="360"/>
      </w:pPr>
      <w:rPr>
        <w:u w:val="none"/>
      </w:rPr>
    </w:lvl>
    <w:lvl w:ilvl="6" w:tplc="7EDE84E0">
      <w:start w:val="1"/>
      <w:numFmt w:val="lowerLetter"/>
      <w:lvlText w:val="%7."/>
      <w:lvlJc w:val="left"/>
      <w:pPr>
        <w:ind w:left="5760" w:hanging="360"/>
      </w:pPr>
      <w:rPr>
        <w:u w:val="none"/>
      </w:rPr>
    </w:lvl>
    <w:lvl w:ilvl="7" w:tplc="054ECC5E">
      <w:start w:val="1"/>
      <w:numFmt w:val="lowerRoman"/>
      <w:lvlText w:val="%8."/>
      <w:lvlJc w:val="right"/>
      <w:pPr>
        <w:ind w:left="6480" w:hanging="360"/>
      </w:pPr>
      <w:rPr>
        <w:u w:val="none"/>
      </w:rPr>
    </w:lvl>
    <w:lvl w:ilvl="8" w:tplc="BD7E343C">
      <w:start w:val="1"/>
      <w:numFmt w:val="decimal"/>
      <w:lvlText w:val="%9."/>
      <w:lvlJc w:val="left"/>
      <w:pPr>
        <w:ind w:left="7200" w:hanging="360"/>
      </w:pPr>
      <w:rPr>
        <w:u w:val="none"/>
      </w:rPr>
    </w:lvl>
  </w:abstractNum>
  <w:abstractNum w:abstractNumId="6" w15:restartNumberingAfterBreak="0">
    <w:nsid w:val="7DDA6959"/>
    <w:multiLevelType w:val="hybridMultilevel"/>
    <w:tmpl w:val="6E3EE212"/>
    <w:lvl w:ilvl="0" w:tplc="92CAB5EE">
      <w:start w:val="1"/>
      <w:numFmt w:val="decimal"/>
      <w:lvlText w:val="%1."/>
      <w:lvlJc w:val="left"/>
      <w:pPr>
        <w:ind w:left="720" w:hanging="360"/>
      </w:pPr>
      <w:rPr>
        <w:u w:val="none"/>
      </w:rPr>
    </w:lvl>
    <w:lvl w:ilvl="1" w:tplc="FC5E3240">
      <w:start w:val="1"/>
      <w:numFmt w:val="lowerLetter"/>
      <w:lvlText w:val="%2."/>
      <w:lvlJc w:val="left"/>
      <w:pPr>
        <w:ind w:left="1440" w:hanging="360"/>
      </w:pPr>
      <w:rPr>
        <w:u w:val="none"/>
      </w:rPr>
    </w:lvl>
    <w:lvl w:ilvl="2" w:tplc="1B62E1B2">
      <w:start w:val="1"/>
      <w:numFmt w:val="lowerRoman"/>
      <w:lvlText w:val="%3."/>
      <w:lvlJc w:val="right"/>
      <w:pPr>
        <w:ind w:left="2160" w:hanging="180"/>
      </w:pPr>
      <w:rPr>
        <w:u w:val="none"/>
      </w:rPr>
    </w:lvl>
    <w:lvl w:ilvl="3" w:tplc="F11A00DA">
      <w:start w:val="1"/>
      <w:numFmt w:val="decimal"/>
      <w:lvlText w:val="%4."/>
      <w:lvlJc w:val="left"/>
      <w:pPr>
        <w:ind w:left="2880" w:hanging="360"/>
      </w:pPr>
      <w:rPr>
        <w:u w:val="none"/>
      </w:rPr>
    </w:lvl>
    <w:lvl w:ilvl="4" w:tplc="1DDCD000">
      <w:start w:val="1"/>
      <w:numFmt w:val="lowerLetter"/>
      <w:lvlText w:val="%5."/>
      <w:lvlJc w:val="left"/>
      <w:pPr>
        <w:ind w:left="3600" w:hanging="360"/>
      </w:pPr>
      <w:rPr>
        <w:u w:val="none"/>
      </w:rPr>
    </w:lvl>
    <w:lvl w:ilvl="5" w:tplc="438CD120">
      <w:start w:val="1"/>
      <w:numFmt w:val="lowerRoman"/>
      <w:lvlText w:val="%6."/>
      <w:lvlJc w:val="right"/>
      <w:pPr>
        <w:ind w:left="4320" w:hanging="180"/>
      </w:pPr>
      <w:rPr>
        <w:u w:val="none"/>
      </w:rPr>
    </w:lvl>
    <w:lvl w:ilvl="6" w:tplc="4C887AF6">
      <w:start w:val="1"/>
      <w:numFmt w:val="decimal"/>
      <w:lvlText w:val="%7."/>
      <w:lvlJc w:val="left"/>
      <w:pPr>
        <w:ind w:left="5040" w:hanging="360"/>
      </w:pPr>
      <w:rPr>
        <w:u w:val="none"/>
      </w:rPr>
    </w:lvl>
    <w:lvl w:ilvl="7" w:tplc="D6FAC95E">
      <w:start w:val="1"/>
      <w:numFmt w:val="lowerLetter"/>
      <w:lvlText w:val="%8."/>
      <w:lvlJc w:val="left"/>
      <w:pPr>
        <w:ind w:left="5760" w:hanging="360"/>
      </w:pPr>
      <w:rPr>
        <w:u w:val="none"/>
      </w:rPr>
    </w:lvl>
    <w:lvl w:ilvl="8" w:tplc="D7AC5D22">
      <w:start w:val="1"/>
      <w:numFmt w:val="lowerRoman"/>
      <w:lvlText w:val="%9."/>
      <w:lvlJc w:val="right"/>
      <w:pPr>
        <w:ind w:left="6480" w:hanging="180"/>
      </w:pPr>
      <w:rPr>
        <w:u w:val="none"/>
      </w:rPr>
    </w:lvl>
  </w:abstractNum>
  <w:num w:numId="1" w16cid:durableId="586884138">
    <w:abstractNumId w:val="5"/>
  </w:num>
  <w:num w:numId="2" w16cid:durableId="703285976">
    <w:abstractNumId w:val="2"/>
  </w:num>
  <w:num w:numId="3" w16cid:durableId="1844199853">
    <w:abstractNumId w:val="3"/>
  </w:num>
  <w:num w:numId="4" w16cid:durableId="1918007054">
    <w:abstractNumId w:val="1"/>
  </w:num>
  <w:num w:numId="5" w16cid:durableId="478113183">
    <w:abstractNumId w:val="4"/>
  </w:num>
  <w:num w:numId="6" w16cid:durableId="1583677470">
    <w:abstractNumId w:val="6"/>
  </w:num>
  <w:num w:numId="7" w16cid:durableId="194275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644"/>
    <w:rsid w:val="000E0BAC"/>
    <w:rsid w:val="001F7605"/>
    <w:rsid w:val="00403644"/>
    <w:rsid w:val="004A7AC4"/>
    <w:rsid w:val="004B6301"/>
    <w:rsid w:val="0086515E"/>
    <w:rsid w:val="009E3BD0"/>
    <w:rsid w:val="00D7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0F93"/>
  <w15:docId w15:val="{D5989A9B-ED2A-400B-8A2B-B2AB02BB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pPr>
        <w:spacing w:line="33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cs="Times New Roman"/>
      <w:szCs w:val="20"/>
    </w:rPr>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pPr>
      <w:keepNext/>
      <w:keepLines/>
      <w:spacing w:before="240" w:after="40"/>
      <w:outlineLvl w:val="3"/>
    </w:pPr>
    <w:rPr>
      <w:b/>
      <w:sz w:val="24"/>
      <w:szCs w:val="24"/>
    </w:rPr>
  </w:style>
  <w:style w:type="paragraph" w:styleId="Nagwek5">
    <w:name w:val="heading 5"/>
    <w:basedOn w:val="Normalny"/>
    <w:next w:val="Normalny"/>
    <w:link w:val="Nagwek5Znak"/>
    <w:uiPriority w:val="9"/>
    <w:semiHidden/>
    <w:unhideWhenUsed/>
    <w:qFormat/>
    <w:pPr>
      <w:keepNext/>
      <w:keepLines/>
      <w:spacing w:before="220" w:after="40"/>
      <w:outlineLvl w:val="4"/>
    </w:pPr>
    <w:rPr>
      <w:b/>
      <w:szCs w:val="22"/>
    </w:rPr>
  </w:style>
  <w:style w:type="paragraph" w:styleId="Nagwek6">
    <w:name w:val="heading 6"/>
    <w:basedOn w:val="Normalny"/>
    <w:next w:val="Normalny"/>
    <w:link w:val="Nagwek6Znak"/>
    <w:uiPriority w:val="9"/>
    <w:semiHidden/>
    <w:unhideWhenUsed/>
    <w:qFormat/>
    <w:pPr>
      <w:keepNext/>
      <w:keepLines/>
      <w:spacing w:before="200" w:after="40"/>
      <w:outlineLvl w:val="5"/>
    </w:pPr>
    <w:rPr>
      <w:b/>
      <w:sz w:val="20"/>
    </w:rPr>
  </w:style>
  <w:style w:type="paragraph" w:styleId="Nagwek7">
    <w:name w:val="heading 7"/>
    <w:basedOn w:val="Normalny"/>
    <w:next w:val="Normalny"/>
    <w:link w:val="Nagwek7Znak"/>
    <w:uiPriority w:val="9"/>
    <w:unhideWhenUsed/>
    <w:qFormat/>
    <w:pPr>
      <w:keepNext/>
      <w:keepLines/>
      <w:spacing w:before="320" w:after="200"/>
      <w:outlineLvl w:val="6"/>
    </w:pPr>
    <w:rPr>
      <w:rFonts w:eastAsia="Arial" w:cs="Arial"/>
      <w:b/>
      <w:bCs/>
      <w:i/>
      <w:iCs/>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eastAsia="Arial" w:cs="Arial"/>
      <w:i/>
      <w:iCs/>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eastAsia="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pPr>
      <w:spacing w:line="240" w:lineRule="auto"/>
    </w:pPr>
  </w:style>
  <w:style w:type="character" w:customStyle="1" w:styleId="TytuZnak">
    <w:name w:val="Tytuł Znak"/>
    <w:basedOn w:val="Domylnaczcionkaakapitu"/>
    <w:link w:val="Tytu"/>
    <w:uiPriority w:val="10"/>
    <w:rPr>
      <w:sz w:val="48"/>
      <w:szCs w:val="48"/>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a-Siatka">
    <w:name w:val="Table Grid"/>
    <w:basedOn w:val="Standardowy"/>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Standardowy"/>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Standardowy"/>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Standardowy"/>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Standardowy"/>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Standardowy"/>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Standardowy"/>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Standardowy"/>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Standardowy"/>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siatki7kolorowa">
    <w:name w:val="Grid Table 7 Colorful"/>
    <w:basedOn w:val="Standardowy"/>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Standardowy"/>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Standardowy"/>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Standardowy"/>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Standardowy"/>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Standardowy"/>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Standardowy"/>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Standardowy"/>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Standardowy"/>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Standardowy"/>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Standardowy"/>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Standardowy"/>
    <w:uiPriority w:val="99"/>
    <w:pPr>
      <w:spacing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Standardowy"/>
    <w:uiPriority w:val="99"/>
    <w:pPr>
      <w:spacing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kstprzypisukocowego">
    <w:name w:val="endnote text"/>
    <w:basedOn w:val="Normalny"/>
    <w:link w:val="TekstprzypisukocowegoZnak"/>
    <w:uiPriority w:val="99"/>
    <w:semiHidden/>
    <w:unhideWhenUsed/>
    <w:pPr>
      <w:spacing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keepNext/>
      <w:keepLines/>
      <w:spacing w:before="480" w:after="120"/>
    </w:pPr>
    <w:rPr>
      <w:b/>
      <w:sz w:val="72"/>
      <w:szCs w:val="72"/>
    </w:rPr>
  </w:style>
  <w:style w:type="character" w:styleId="Hipercze">
    <w:name w:val="Hyperlink"/>
    <w:basedOn w:val="Domylnaczcionkaakapitu"/>
    <w:uiPriority w:val="99"/>
    <w:unhideWhenUsed/>
    <w:rPr>
      <w:color w:val="0000FF"/>
      <w:u w:val="single"/>
    </w:rPr>
  </w:style>
  <w:style w:type="paragraph" w:styleId="Nagwek">
    <w:name w:val="header"/>
    <w:basedOn w:val="Normalny"/>
    <w:link w:val="NagwekZnak"/>
    <w:uiPriority w:val="99"/>
    <w:unhideWhenUsed/>
    <w:pPr>
      <w:tabs>
        <w:tab w:val="center" w:pos="4536"/>
        <w:tab w:val="right" w:pos="9072"/>
      </w:tabs>
      <w:spacing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line="240" w:lineRule="auto"/>
    </w:pPr>
  </w:style>
  <w:style w:type="character" w:customStyle="1" w:styleId="StopkaZnak">
    <w:name w:val="Stopka Znak"/>
    <w:basedOn w:val="Domylnaczcionkaakapitu"/>
    <w:link w:val="Stopka"/>
    <w:uiPriority w:val="99"/>
  </w:style>
  <w:style w:type="paragraph" w:styleId="Akapitzlist">
    <w:name w:val="List Paragraph"/>
    <w:basedOn w:val="Normalny"/>
    <w:uiPriority w:val="34"/>
    <w:qFormat/>
    <w:pPr>
      <w:ind w:left="720"/>
      <w:contextualSpacing/>
    </w:pPr>
  </w:style>
  <w:style w:type="paragraph" w:customStyle="1" w:styleId="Default">
    <w:name w:val="Default"/>
    <w:pPr>
      <w:spacing w:line="240" w:lineRule="auto"/>
    </w:pPr>
    <w:rPr>
      <w:color w:val="000000"/>
      <w:sz w:val="24"/>
      <w:szCs w:val="24"/>
    </w:rPr>
  </w:style>
  <w:style w:type="paragraph" w:styleId="Tekstprzypisudolnego">
    <w:name w:val="footnote text"/>
    <w:basedOn w:val="Normalny"/>
    <w:link w:val="TekstprzypisudolnegoZnak"/>
    <w:uiPriority w:val="99"/>
    <w:semiHidden/>
    <w:unhideWhenUsed/>
    <w:pPr>
      <w:spacing w:line="240" w:lineRule="auto"/>
    </w:pPr>
    <w:rPr>
      <w:sz w:val="20"/>
    </w:rPr>
  </w:style>
  <w:style w:type="character" w:customStyle="1" w:styleId="TekstprzypisudolnegoZnak">
    <w:name w:val="Tekst przypisu dolnego Znak"/>
    <w:basedOn w:val="Domylnaczcionkaakapitu"/>
    <w:link w:val="Tekstprzypisudolnego"/>
    <w:uiPriority w:val="99"/>
    <w:semiHidden/>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Pr>
      <w:vertAlign w:val="superscript"/>
    </w:rPr>
  </w:style>
  <w:style w:type="paragraph" w:styleId="Poprawka">
    <w:name w:val="Revision"/>
    <w:hidden/>
    <w:uiPriority w:val="99"/>
    <w:semiHidden/>
    <w:pPr>
      <w:spacing w:line="240" w:lineRule="auto"/>
    </w:pPr>
    <w:rPr>
      <w:rFonts w:eastAsia="Times New Roman" w:cs="Times New Roman"/>
      <w:szCs w:val="20"/>
    </w:rPr>
  </w:style>
  <w:style w:type="paragraph" w:styleId="Podtytu">
    <w:name w:val="Subtitle"/>
    <w:basedOn w:val="Normalny"/>
    <w:next w:val="Normalny"/>
    <w:link w:val="PodtytuZnak"/>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Z737ZrTGEe0n81CUhDGO/pRC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zIIaC5namRneHMyCWguMzBqMHpsbDIJaC4xZm9iOXRlMg5oLmV1YzAxNjRweXM3NzIJaC4zem55c2g3OABqJgoUc3VnZ2VzdC5ramJxcW1hYjdsOWESDsWBdWthc3ogR2/FgmJhaiYKFHN1Z2dlc3QudHVlbmdvdDBxeDM2Eg7FgXVrYXN6IEdvxYJiYWomChRzdWdnZXN0LnM4dDFvcWNtNWkweBIOxYF1a2FzeiBHb8WCYmFqJgoUc3VnZ2VzdC5iYzlsdnZ6ZnM4aGISDsWBdWthc3ogR2/FgmJhaiYKFHN1Z2dlc3QuNHYyZmRja2w2NWwzEg7FgXVrYXN6IEdvxYJiYXIhMWlIS21vRjRyU081TUxjVnM1VzNCSnJNSXFScXdBM1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11124</Characters>
  <Application>Microsoft Office Word</Application>
  <DocSecurity>0</DocSecurity>
  <Lines>92</Lines>
  <Paragraphs>25</Paragraphs>
  <ScaleCrop>false</ScaleCrop>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Pacyna</dc:creator>
  <cp:lastModifiedBy>Ilona Zagdanska</cp:lastModifiedBy>
  <cp:revision>2</cp:revision>
  <dcterms:created xsi:type="dcterms:W3CDTF">2025-05-21T09:10:00Z</dcterms:created>
  <dcterms:modified xsi:type="dcterms:W3CDTF">2025-05-21T09:10:00Z</dcterms:modified>
</cp:coreProperties>
</file>